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4BAA" w14:textId="77777777" w:rsidR="00FE08B7" w:rsidRPr="00FF5CBB" w:rsidRDefault="00443A99" w:rsidP="004A7E99">
      <w:pPr>
        <w:spacing w:before="60" w:after="60" w:line="262" w:lineRule="auto"/>
        <w:rPr>
          <w:sz w:val="22"/>
          <w:szCs w:val="22"/>
        </w:rPr>
      </w:pPr>
      <w:r w:rsidRPr="00FF5CB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CC5AF1" wp14:editId="5C9D7488">
            <wp:simplePos x="0" y="0"/>
            <wp:positionH relativeFrom="margin">
              <wp:posOffset>0</wp:posOffset>
            </wp:positionH>
            <wp:positionV relativeFrom="paragraph">
              <wp:posOffset>162</wp:posOffset>
            </wp:positionV>
            <wp:extent cx="952500" cy="1001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1A7C5" w14:textId="3A4B9DC1" w:rsidR="00443A99" w:rsidRPr="00FD160D" w:rsidRDefault="00443A99" w:rsidP="00FD160D">
      <w:pPr>
        <w:spacing w:before="60" w:line="262" w:lineRule="auto"/>
        <w:rPr>
          <w:b/>
          <w:sz w:val="32"/>
          <w:szCs w:val="32"/>
        </w:rPr>
      </w:pPr>
      <w:r w:rsidRPr="00FD160D">
        <w:rPr>
          <w:b/>
          <w:sz w:val="32"/>
          <w:szCs w:val="32"/>
        </w:rPr>
        <w:t xml:space="preserve"> </w:t>
      </w:r>
      <w:r w:rsidR="002A1960" w:rsidRPr="00FD160D">
        <w:rPr>
          <w:b/>
          <w:sz w:val="32"/>
          <w:szCs w:val="32"/>
        </w:rPr>
        <w:t xml:space="preserve">REIMAGINING </w:t>
      </w:r>
      <w:r w:rsidRPr="00FD160D">
        <w:rPr>
          <w:b/>
          <w:sz w:val="32"/>
          <w:szCs w:val="32"/>
        </w:rPr>
        <w:t>THE ANGLICAN CHURCH OF CANADA</w:t>
      </w:r>
      <w:r w:rsidR="00CA46D5" w:rsidRPr="00FD160D">
        <w:rPr>
          <w:b/>
          <w:sz w:val="32"/>
          <w:szCs w:val="32"/>
        </w:rPr>
        <w:t xml:space="preserve"> </w:t>
      </w:r>
      <w:r w:rsidRPr="00FD160D">
        <w:rPr>
          <w:b/>
          <w:sz w:val="32"/>
          <w:szCs w:val="32"/>
        </w:rPr>
        <w:t>DURING A TRIENNIUM OF TRANSITION</w:t>
      </w:r>
    </w:p>
    <w:p w14:paraId="7F817E6B" w14:textId="78D9269F" w:rsidR="00443A99" w:rsidRPr="00FD160D" w:rsidRDefault="0047172F" w:rsidP="00FD160D">
      <w:pPr>
        <w:spacing w:after="60" w:line="262" w:lineRule="auto"/>
        <w:rPr>
          <w:b/>
          <w:i/>
          <w:iCs/>
          <w:sz w:val="32"/>
          <w:szCs w:val="32"/>
        </w:rPr>
      </w:pPr>
      <w:r w:rsidRPr="00FD160D">
        <w:rPr>
          <w:b/>
          <w:i/>
          <w:iCs/>
          <w:sz w:val="32"/>
          <w:szCs w:val="32"/>
        </w:rPr>
        <w:t>C</w:t>
      </w:r>
      <w:r w:rsidR="00094EBC" w:rsidRPr="00FD160D">
        <w:rPr>
          <w:b/>
          <w:i/>
          <w:iCs/>
          <w:sz w:val="32"/>
          <w:szCs w:val="32"/>
        </w:rPr>
        <w:t>ourageous conversations claim</w:t>
      </w:r>
      <w:r w:rsidRPr="00FD160D">
        <w:rPr>
          <w:b/>
          <w:i/>
          <w:iCs/>
          <w:sz w:val="32"/>
          <w:szCs w:val="32"/>
        </w:rPr>
        <w:t>ing a</w:t>
      </w:r>
      <w:r w:rsidR="009D1FBF" w:rsidRPr="00FD160D">
        <w:rPr>
          <w:b/>
          <w:i/>
          <w:iCs/>
          <w:sz w:val="32"/>
          <w:szCs w:val="32"/>
        </w:rPr>
        <w:t xml:space="preserve"> vision of transformative change</w:t>
      </w:r>
      <w:r w:rsidR="00C848BE" w:rsidRPr="00FD160D">
        <w:rPr>
          <w:b/>
          <w:i/>
          <w:iCs/>
          <w:sz w:val="32"/>
          <w:szCs w:val="32"/>
        </w:rPr>
        <w:t xml:space="preserve"> for </w:t>
      </w:r>
      <w:r w:rsidR="00DF4F17" w:rsidRPr="00FD160D">
        <w:rPr>
          <w:b/>
          <w:i/>
          <w:iCs/>
          <w:sz w:val="32"/>
          <w:szCs w:val="32"/>
        </w:rPr>
        <w:t>our</w:t>
      </w:r>
      <w:r w:rsidR="00C848BE" w:rsidRPr="00FD160D">
        <w:rPr>
          <w:b/>
          <w:i/>
          <w:iCs/>
          <w:sz w:val="32"/>
          <w:szCs w:val="32"/>
        </w:rPr>
        <w:t xml:space="preserve"> church</w:t>
      </w:r>
      <w:r w:rsidR="009D1FBF" w:rsidRPr="00FD160D">
        <w:rPr>
          <w:b/>
          <w:i/>
          <w:iCs/>
          <w:sz w:val="32"/>
          <w:szCs w:val="32"/>
        </w:rPr>
        <w:t xml:space="preserve"> in our time</w:t>
      </w:r>
    </w:p>
    <w:p w14:paraId="6D38C60A" w14:textId="57606ECE" w:rsidR="002B0188" w:rsidRDefault="00983811" w:rsidP="00FD160D">
      <w:pPr>
        <w:spacing w:before="60" w:after="60" w:line="262" w:lineRule="auto"/>
        <w:ind w:left="1701" w:right="4000"/>
        <w:rPr>
          <w:bCs/>
          <w:i/>
          <w:iCs/>
          <w:sz w:val="22"/>
          <w:szCs w:val="22"/>
        </w:rPr>
      </w:pPr>
      <w:r w:rsidRPr="00983811">
        <w:rPr>
          <w:rFonts w:cstheme="minorHAnsi"/>
          <w:i/>
          <w:iCs/>
          <w:color w:val="010000"/>
          <w:sz w:val="22"/>
          <w:szCs w:val="22"/>
          <w:shd w:val="clear" w:color="auto" w:fill="FFFFFF"/>
        </w:rPr>
        <w:t>Do not be conformed to this world, but be transformed by the renewing of your minds, so that you may discern what is the will of God</w:t>
      </w:r>
      <w:r w:rsidR="00ED3ADD">
        <w:rPr>
          <w:rFonts w:cstheme="minorHAnsi"/>
          <w:i/>
          <w:iCs/>
          <w:color w:val="010000"/>
          <w:sz w:val="22"/>
          <w:szCs w:val="22"/>
          <w:shd w:val="clear" w:color="auto" w:fill="FFFFFF"/>
        </w:rPr>
        <w:t xml:space="preserve"> </w:t>
      </w:r>
      <w:r w:rsidRPr="00983811">
        <w:rPr>
          <w:rFonts w:cstheme="minorHAnsi"/>
          <w:i/>
          <w:iCs/>
          <w:color w:val="010000"/>
          <w:sz w:val="22"/>
          <w:szCs w:val="22"/>
          <w:shd w:val="clear" w:color="auto" w:fill="FFFFFF"/>
        </w:rPr>
        <w:t>—what is good and acceptable and perfect.</w:t>
      </w:r>
      <w:r w:rsidRPr="00983811">
        <w:rPr>
          <w:rFonts w:ascii="Verdana" w:hAnsi="Verdana"/>
          <w:i/>
          <w:iCs/>
          <w:color w:val="010000"/>
          <w:sz w:val="27"/>
          <w:szCs w:val="27"/>
          <w:shd w:val="clear" w:color="auto" w:fill="FFFFFF"/>
        </w:rPr>
        <w:t xml:space="preserve"> </w:t>
      </w:r>
      <w:r w:rsidR="0047172F" w:rsidRPr="00983811">
        <w:rPr>
          <w:bCs/>
          <w:i/>
          <w:iCs/>
          <w:sz w:val="22"/>
          <w:szCs w:val="22"/>
        </w:rPr>
        <w:t xml:space="preserve">Romans </w:t>
      </w:r>
      <w:r w:rsidR="003E2224" w:rsidRPr="00983811">
        <w:rPr>
          <w:bCs/>
          <w:i/>
          <w:iCs/>
          <w:sz w:val="22"/>
          <w:szCs w:val="22"/>
        </w:rPr>
        <w:t>12.</w:t>
      </w:r>
      <w:r w:rsidR="00FD160D">
        <w:rPr>
          <w:bCs/>
          <w:i/>
          <w:iCs/>
          <w:sz w:val="22"/>
          <w:szCs w:val="22"/>
        </w:rPr>
        <w:t>2</w:t>
      </w:r>
    </w:p>
    <w:p w14:paraId="2987B3B2" w14:textId="77777777" w:rsidR="00FD160D" w:rsidRPr="00FD160D" w:rsidRDefault="00FD160D" w:rsidP="00FD160D">
      <w:pPr>
        <w:spacing w:before="60" w:after="60" w:line="262" w:lineRule="auto"/>
        <w:ind w:left="1701" w:right="4000"/>
        <w:rPr>
          <w:bCs/>
          <w:i/>
          <w:iCs/>
          <w:sz w:val="22"/>
          <w:szCs w:val="22"/>
        </w:rPr>
      </w:pPr>
    </w:p>
    <w:tbl>
      <w:tblPr>
        <w:tblStyle w:val="TableGrid"/>
        <w:tblW w:w="172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5264"/>
        <w:gridCol w:w="7069"/>
      </w:tblGrid>
      <w:tr w:rsidR="00BE27D3" w:rsidRPr="00FF5CBB" w14:paraId="0C923CE4" w14:textId="5B98E2F2" w:rsidTr="00FD160D">
        <w:tc>
          <w:tcPr>
            <w:tcW w:w="4961" w:type="dxa"/>
            <w:vAlign w:val="center"/>
          </w:tcPr>
          <w:p w14:paraId="6495C87A" w14:textId="41D594CB" w:rsidR="00801485" w:rsidRPr="00FF5CBB" w:rsidRDefault="00606351" w:rsidP="00FB2DC6">
            <w:pPr>
              <w:spacing w:before="60" w:after="60" w:line="26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4202F3">
              <w:rPr>
                <w:b/>
                <w:sz w:val="22"/>
                <w:szCs w:val="22"/>
              </w:rPr>
              <w:t xml:space="preserve"> CHURC</w:t>
            </w:r>
            <w:r w:rsidR="00623BDD">
              <w:rPr>
                <w:b/>
                <w:sz w:val="22"/>
                <w:szCs w:val="22"/>
              </w:rPr>
              <w:t>H</w:t>
            </w:r>
            <w:r w:rsidR="00F65073">
              <w:rPr>
                <w:b/>
                <w:sz w:val="22"/>
                <w:szCs w:val="22"/>
              </w:rPr>
              <w:t xml:space="preserve"> THAT:</w:t>
            </w:r>
          </w:p>
        </w:tc>
        <w:tc>
          <w:tcPr>
            <w:tcW w:w="5264" w:type="dxa"/>
            <w:vAlign w:val="center"/>
          </w:tcPr>
          <w:p w14:paraId="063A2D27" w14:textId="03914C10" w:rsidR="00801485" w:rsidRPr="00FF5CBB" w:rsidRDefault="00801485" w:rsidP="00FB2DC6">
            <w:pPr>
              <w:spacing w:before="60" w:after="60" w:line="26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IT LOOKS LIKE</w:t>
            </w:r>
            <w:r w:rsidR="00F6507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69" w:type="dxa"/>
            <w:vAlign w:val="center"/>
          </w:tcPr>
          <w:p w14:paraId="13474A90" w14:textId="3E56318F" w:rsidR="00801485" w:rsidRPr="00801485" w:rsidRDefault="00801485" w:rsidP="00FB2DC6">
            <w:pPr>
              <w:spacing w:before="80" w:after="80" w:line="262" w:lineRule="auto"/>
              <w:rPr>
                <w:b/>
                <w:caps/>
                <w:sz w:val="22"/>
                <w:szCs w:val="22"/>
              </w:rPr>
            </w:pPr>
            <w:r w:rsidRPr="00801485">
              <w:rPr>
                <w:b/>
                <w:caps/>
                <w:sz w:val="22"/>
                <w:szCs w:val="22"/>
              </w:rPr>
              <w:t>What capacities and activities can the National Church add? What outcomes do we want to see?</w:t>
            </w:r>
          </w:p>
        </w:tc>
      </w:tr>
      <w:tr w:rsidR="00BE27D3" w:rsidRPr="00FF5CBB" w14:paraId="77CBF4D5" w14:textId="77777777" w:rsidTr="00FD160D">
        <w:tc>
          <w:tcPr>
            <w:tcW w:w="4961" w:type="dxa"/>
            <w:vAlign w:val="center"/>
          </w:tcPr>
          <w:p w14:paraId="23374532" w14:textId="39BA0B02" w:rsidR="00801485" w:rsidRPr="003D180D" w:rsidRDefault="003D180D" w:rsidP="009C72E9">
            <w:pPr>
              <w:spacing w:before="60" w:after="60" w:line="262" w:lineRule="auto"/>
              <w:rPr>
                <w:b/>
                <w:bCs/>
              </w:rPr>
            </w:pPr>
            <w:r w:rsidRPr="003E68EB">
              <w:rPr>
                <w:i/>
                <w:iCs/>
                <w:noProof/>
                <w:color w:val="538135" w:themeColor="accent6" w:themeShade="BF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115F2D46" wp14:editId="53F28DE9">
                      <wp:simplePos x="0" y="0"/>
                      <wp:positionH relativeFrom="column">
                        <wp:posOffset>486940</wp:posOffset>
                      </wp:positionH>
                      <wp:positionV relativeFrom="page">
                        <wp:posOffset>480227</wp:posOffset>
                      </wp:positionV>
                      <wp:extent cx="2952750" cy="964565"/>
                      <wp:effectExtent l="0" t="0" r="0" b="69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964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E4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02BA2" w14:textId="77777777" w:rsidR="002D73D8" w:rsidRPr="00FD160D" w:rsidRDefault="007343EC" w:rsidP="006A205F">
                                  <w:pPr>
                                    <w:jc w:val="right"/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Let your roots go down into Christ, </w:t>
                                  </w:r>
                                </w:p>
                                <w:p w14:paraId="28FDD76E" w14:textId="2C17B464" w:rsidR="006A205F" w:rsidRPr="00FD160D" w:rsidRDefault="007343EC" w:rsidP="006A205F">
                                  <w:pPr>
                                    <w:jc w:val="right"/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and let your lives be built on Christ, </w:t>
                                  </w:r>
                                </w:p>
                                <w:p w14:paraId="6EFE746B" w14:textId="77777777" w:rsidR="00871426" w:rsidRPr="00FD160D" w:rsidRDefault="007343EC" w:rsidP="006A205F">
                                  <w:pPr>
                                    <w:jc w:val="right"/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>strengthened in the faith as you were</w:t>
                                  </w:r>
                                  <w:r w:rsidR="006A205F"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73D8"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>taught and</w:t>
                                  </w:r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overflowing with thankfulness.</w:t>
                                  </w:r>
                                  <w:r w:rsidR="00EB11F4"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79AFD3CD" w14:textId="28841AA2" w:rsidR="003E68EB" w:rsidRPr="00871426" w:rsidRDefault="007343EC" w:rsidP="006A205F">
                                  <w:pPr>
                                    <w:jc w:val="right"/>
                                    <w:rPr>
                                      <w:color w:val="1F4E79" w:themeColor="accent5" w:themeShade="80"/>
                                      <w:sz w:val="22"/>
                                      <w:szCs w:val="22"/>
                                    </w:rPr>
                                  </w:pPr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>Colossians 2.7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15F2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35pt;margin-top:37.8pt;width:232.5pt;height:75.9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" fillcolor="#afe4ff" stroked="f">
                      <v:textbox>
                        <w:txbxContent>
                          <w:p w14:paraId="24702BA2" w14:textId="77777777" w:rsidR="002D73D8" w:rsidRPr="00FD160D" w:rsidRDefault="007343EC" w:rsidP="006A205F">
                            <w:pPr>
                              <w:jc w:val="right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Let your roots go down into Christ, </w:t>
                            </w:r>
                          </w:p>
                          <w:p w14:paraId="28FDD76E" w14:textId="2C17B464" w:rsidR="006A205F" w:rsidRPr="00FD160D" w:rsidRDefault="007343EC" w:rsidP="006A205F">
                            <w:pPr>
                              <w:jc w:val="right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and let your lives be built on Christ, </w:t>
                            </w:r>
                          </w:p>
                          <w:p w14:paraId="6EFE746B" w14:textId="77777777" w:rsidR="00871426" w:rsidRPr="00FD160D" w:rsidRDefault="007343EC" w:rsidP="006A205F">
                            <w:pPr>
                              <w:jc w:val="right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>strengthened in the faith as you were</w:t>
                            </w:r>
                            <w:r w:rsidR="006A205F"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73D8"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>taught and</w:t>
                            </w:r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overflowing with thankfulness.</w:t>
                            </w:r>
                            <w:r w:rsidR="00EB11F4"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9AFD3CD" w14:textId="28841AA2" w:rsidR="003E68EB" w:rsidRPr="00871426" w:rsidRDefault="007343EC" w:rsidP="006A205F">
                            <w:pPr>
                              <w:jc w:val="right"/>
                              <w:rPr>
                                <w:color w:val="1F4E79" w:themeColor="accent5" w:themeShade="80"/>
                                <w:sz w:val="22"/>
                                <w:szCs w:val="22"/>
                              </w:rPr>
                            </w:pPr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>Colossians 2.7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5E1903">
              <w:rPr>
                <w:b/>
                <w:bCs/>
              </w:rPr>
              <w:t xml:space="preserve">invites and </w:t>
            </w:r>
            <w:r w:rsidR="00964CD5">
              <w:rPr>
                <w:b/>
                <w:bCs/>
              </w:rPr>
              <w:t>deepens</w:t>
            </w:r>
            <w:r w:rsidR="00991F48" w:rsidRPr="003D180D">
              <w:rPr>
                <w:b/>
                <w:bCs/>
              </w:rPr>
              <w:t xml:space="preserve"> </w:t>
            </w:r>
            <w:r w:rsidR="00801485" w:rsidRPr="003D180D">
              <w:rPr>
                <w:b/>
                <w:bCs/>
              </w:rPr>
              <w:t>life in Christ</w:t>
            </w:r>
          </w:p>
          <w:p w14:paraId="50CEDD7E" w14:textId="62A51CF4" w:rsidR="00801485" w:rsidRPr="00801485" w:rsidRDefault="00801485" w:rsidP="00EB11F4">
            <w:pPr>
              <w:pStyle w:val="ListParagraph"/>
              <w:spacing w:before="60" w:after="60" w:line="262" w:lineRule="auto"/>
              <w:ind w:left="180"/>
              <w:contextualSpacing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14:paraId="1E13A0F7" w14:textId="619EE080" w:rsidR="00801485" w:rsidRPr="006D2BD0" w:rsidRDefault="00801485" w:rsidP="009C72E9">
            <w:pPr>
              <w:spacing w:before="60" w:after="60"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rich </w:t>
            </w:r>
            <w:r w:rsidR="004202F3">
              <w:rPr>
                <w:sz w:val="22"/>
                <w:szCs w:val="22"/>
              </w:rPr>
              <w:t xml:space="preserve">variety </w:t>
            </w:r>
            <w:r w:rsidRPr="00FF5CBB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purposeful</w:t>
            </w:r>
            <w:r w:rsidRPr="00FF5CBB">
              <w:rPr>
                <w:sz w:val="22"/>
                <w:szCs w:val="22"/>
              </w:rPr>
              <w:t xml:space="preserve"> congregations</w:t>
            </w:r>
            <w:r>
              <w:rPr>
                <w:sz w:val="22"/>
                <w:szCs w:val="22"/>
              </w:rPr>
              <w:t xml:space="preserve"> and communities of faith where people can encounter Jesus, grow in discipleship, and participate in God’s mission for the world.</w:t>
            </w:r>
          </w:p>
        </w:tc>
        <w:tc>
          <w:tcPr>
            <w:tcW w:w="7069" w:type="dxa"/>
          </w:tcPr>
          <w:p w14:paraId="35A2D12F" w14:textId="2CC6804D" w:rsidR="00801485" w:rsidRPr="002703A7" w:rsidRDefault="00801485" w:rsidP="00985984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National Church will add</w:t>
            </w:r>
            <w:r w:rsidRPr="002703A7">
              <w:rPr>
                <w:sz w:val="22"/>
                <w:szCs w:val="22"/>
              </w:rPr>
              <w:t xml:space="preserve"> capacity to what dioceses and congregations are already seeking to do by</w:t>
            </w:r>
            <w:r>
              <w:rPr>
                <w:sz w:val="22"/>
                <w:szCs w:val="22"/>
              </w:rPr>
              <w:t>:</w:t>
            </w:r>
          </w:p>
          <w:p w14:paraId="423FBCEF" w14:textId="46A1E32E" w:rsidR="00801485" w:rsidRDefault="00801485" w:rsidP="00985984">
            <w:pPr>
              <w:pStyle w:val="ListParagraph"/>
              <w:numPr>
                <w:ilvl w:val="0"/>
                <w:numId w:val="6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 w:rsidRPr="004B3CB0">
              <w:rPr>
                <w:sz w:val="22"/>
                <w:szCs w:val="22"/>
              </w:rPr>
              <w:t>Catalyzing networks</w:t>
            </w:r>
            <w:r>
              <w:rPr>
                <w:sz w:val="22"/>
                <w:szCs w:val="22"/>
              </w:rPr>
              <w:t>, hubs,</w:t>
            </w:r>
            <w:r w:rsidRPr="004B3CB0">
              <w:rPr>
                <w:sz w:val="22"/>
                <w:szCs w:val="22"/>
              </w:rPr>
              <w:t xml:space="preserve"> and working groups that respond to emerging opportunities </w:t>
            </w:r>
            <w:r w:rsidR="00926EC5">
              <w:rPr>
                <w:sz w:val="22"/>
                <w:szCs w:val="22"/>
              </w:rPr>
              <w:t>such as worship, Christian formation, emerging church, chaplaincy</w:t>
            </w:r>
            <w:r w:rsidR="00C917C9">
              <w:rPr>
                <w:sz w:val="22"/>
                <w:szCs w:val="22"/>
              </w:rPr>
              <w:t>, pastoral care</w:t>
            </w:r>
            <w:r w:rsidR="00864101">
              <w:rPr>
                <w:sz w:val="22"/>
                <w:szCs w:val="22"/>
              </w:rPr>
              <w:t>, lay leadership formation</w:t>
            </w:r>
            <w:r w:rsidR="00C917C9">
              <w:rPr>
                <w:sz w:val="22"/>
                <w:szCs w:val="22"/>
              </w:rPr>
              <w:t>, theological education</w:t>
            </w:r>
            <w:r w:rsidR="007144FD">
              <w:rPr>
                <w:sz w:val="22"/>
                <w:szCs w:val="22"/>
              </w:rPr>
              <w:t xml:space="preserve">, etc. </w:t>
            </w:r>
          </w:p>
          <w:p w14:paraId="223FF3E5" w14:textId="137647A5" w:rsidR="00801485" w:rsidRPr="004B3CB0" w:rsidRDefault="00801485" w:rsidP="00985984">
            <w:pPr>
              <w:pStyle w:val="ListParagraph"/>
              <w:numPr>
                <w:ilvl w:val="0"/>
                <w:numId w:val="6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Nurturing the sharing of resources</w:t>
            </w:r>
            <w:r w:rsidR="005A17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insight</w:t>
            </w:r>
            <w:r w:rsidR="005A1799">
              <w:rPr>
                <w:sz w:val="22"/>
                <w:szCs w:val="22"/>
              </w:rPr>
              <w:t>, and best practices</w:t>
            </w:r>
            <w:r>
              <w:rPr>
                <w:sz w:val="22"/>
                <w:szCs w:val="22"/>
              </w:rPr>
              <w:t xml:space="preserve"> across the Canadian church.</w:t>
            </w:r>
          </w:p>
          <w:p w14:paraId="0A7C4E38" w14:textId="335978D2" w:rsidR="00801485" w:rsidRDefault="00801485" w:rsidP="00985984">
            <w:pPr>
              <w:pStyle w:val="ListParagraph"/>
              <w:numPr>
                <w:ilvl w:val="0"/>
                <w:numId w:val="6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Communicating to build</w:t>
            </w:r>
            <w:r w:rsidRPr="004B3CB0">
              <w:rPr>
                <w:sz w:val="22"/>
                <w:szCs w:val="22"/>
              </w:rPr>
              <w:t xml:space="preserve"> understanding of </w:t>
            </w:r>
            <w:r>
              <w:rPr>
                <w:sz w:val="22"/>
                <w:szCs w:val="22"/>
              </w:rPr>
              <w:t xml:space="preserve">the diversities of </w:t>
            </w:r>
            <w:r w:rsidRPr="004B3CB0">
              <w:rPr>
                <w:sz w:val="22"/>
                <w:szCs w:val="22"/>
              </w:rPr>
              <w:t xml:space="preserve">ministry and mission across the Canadian church. </w:t>
            </w:r>
          </w:p>
          <w:p w14:paraId="4638456B" w14:textId="537EF14D" w:rsidR="00801485" w:rsidRPr="006D2BD0" w:rsidRDefault="00801485" w:rsidP="00985984">
            <w:pPr>
              <w:pStyle w:val="ListParagraph"/>
              <w:numPr>
                <w:ilvl w:val="0"/>
                <w:numId w:val="6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Drawing and sharing insights from beyond the Canadian Church. </w:t>
            </w:r>
          </w:p>
        </w:tc>
      </w:tr>
      <w:tr w:rsidR="00BE27D3" w:rsidRPr="00FF5CBB" w14:paraId="6F1C36FE" w14:textId="31043853" w:rsidTr="00FD160D">
        <w:tc>
          <w:tcPr>
            <w:tcW w:w="4961" w:type="dxa"/>
            <w:vAlign w:val="center"/>
          </w:tcPr>
          <w:p w14:paraId="34435092" w14:textId="31452EB5" w:rsidR="004202F3" w:rsidRPr="003D180D" w:rsidRDefault="004202F3" w:rsidP="009C72E9">
            <w:pPr>
              <w:spacing w:before="60" w:after="60" w:line="262" w:lineRule="auto"/>
              <w:rPr>
                <w:b/>
                <w:bCs/>
              </w:rPr>
            </w:pPr>
            <w:r w:rsidRPr="003D180D">
              <w:rPr>
                <w:b/>
                <w:bCs/>
              </w:rPr>
              <w:t xml:space="preserve">is </w:t>
            </w:r>
            <w:r w:rsidR="00A45073">
              <w:rPr>
                <w:b/>
                <w:bCs/>
              </w:rPr>
              <w:t xml:space="preserve">intentionally </w:t>
            </w:r>
            <w:r w:rsidR="003D180D" w:rsidRPr="003D180D">
              <w:rPr>
                <w:b/>
                <w:bCs/>
              </w:rPr>
              <w:t xml:space="preserve">post-colonial and </w:t>
            </w:r>
            <w:r w:rsidR="00801485" w:rsidRPr="003D180D">
              <w:rPr>
                <w:b/>
                <w:bCs/>
              </w:rPr>
              <w:t>passionately inclusive</w:t>
            </w:r>
          </w:p>
          <w:p w14:paraId="6136A163" w14:textId="7F06852D" w:rsidR="00801485" w:rsidRPr="00801485" w:rsidRDefault="005F7C4D" w:rsidP="00AB63F6">
            <w:pPr>
              <w:pStyle w:val="ListParagraph"/>
              <w:spacing w:before="60" w:after="60" w:line="262" w:lineRule="auto"/>
              <w:ind w:left="180"/>
              <w:contextualSpacing w:val="0"/>
              <w:rPr>
                <w:sz w:val="22"/>
                <w:szCs w:val="22"/>
              </w:rPr>
            </w:pPr>
            <w:r w:rsidRPr="003E68EB">
              <w:rPr>
                <w:i/>
                <w:iCs/>
                <w:noProof/>
                <w:color w:val="538135" w:themeColor="accent6" w:themeShade="BF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70A4631D" wp14:editId="2290AC16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13970</wp:posOffset>
                      </wp:positionV>
                      <wp:extent cx="2933700" cy="448310"/>
                      <wp:effectExtent l="0" t="0" r="0" b="889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E4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DFC82" w14:textId="0E142718" w:rsidR="00AB63F6" w:rsidRPr="00FD160D" w:rsidRDefault="00AB63F6" w:rsidP="006A205F">
                                  <w:pPr>
                                    <w:spacing w:line="262" w:lineRule="auto"/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>Whoever wants to be first must be last of all and servant of all.  Mark 9.35</w:t>
                                  </w:r>
                                </w:p>
                                <w:p w14:paraId="774374AA" w14:textId="5A754467" w:rsidR="00AB63F6" w:rsidRPr="00F153C9" w:rsidRDefault="00AB63F6" w:rsidP="002511CC">
                                  <w:pPr>
                                    <w:jc w:val="right"/>
                                    <w:rPr>
                                      <w:color w:val="1F4E79" w:themeColor="accent5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0A4631D" id="_x0000_s1027" type="#_x0000_t202" style="position:absolute;left:0;text-align:left;margin-left:79.9pt;margin-top:1.1pt;width:231pt;height:35.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" fillcolor="#afe4ff" stroked="f">
                      <v:textbox>
                        <w:txbxContent>
                          <w:p w14:paraId="5FCDFC82" w14:textId="0E142718" w:rsidR="00AB63F6" w:rsidRPr="00FD160D" w:rsidRDefault="00AB63F6" w:rsidP="006A205F">
                            <w:pPr>
                              <w:spacing w:line="262" w:lineRule="auto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>Whoever wants to be first must be last of all and servant of all.  Mark 9.35</w:t>
                            </w:r>
                          </w:p>
                          <w:p w14:paraId="774374AA" w14:textId="5A754467" w:rsidR="00AB63F6" w:rsidRPr="00F153C9" w:rsidRDefault="00AB63F6" w:rsidP="002511CC">
                            <w:pPr>
                              <w:jc w:val="right"/>
                              <w:rPr>
                                <w:color w:val="1F4E79" w:themeColor="accent5" w:themeShade="8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64" w:type="dxa"/>
            <w:vAlign w:val="center"/>
          </w:tcPr>
          <w:p w14:paraId="5AE1E661" w14:textId="74352D44" w:rsidR="00801485" w:rsidRPr="00FF5CBB" w:rsidRDefault="00801485" w:rsidP="009C72E9">
            <w:pPr>
              <w:spacing w:before="60" w:after="60"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5CBB">
              <w:rPr>
                <w:sz w:val="22"/>
                <w:szCs w:val="22"/>
              </w:rPr>
              <w:t>ivers</w:t>
            </w:r>
            <w:r>
              <w:rPr>
                <w:sz w:val="22"/>
                <w:szCs w:val="22"/>
              </w:rPr>
              <w:t xml:space="preserve">ity in </w:t>
            </w:r>
            <w:r w:rsidRPr="00FF5CBB">
              <w:rPr>
                <w:sz w:val="22"/>
                <w:szCs w:val="22"/>
              </w:rPr>
              <w:t>church membership</w:t>
            </w:r>
            <w:r w:rsidR="00CC4EEC">
              <w:rPr>
                <w:sz w:val="22"/>
                <w:szCs w:val="22"/>
              </w:rPr>
              <w:t xml:space="preserve">, </w:t>
            </w:r>
            <w:r w:rsidRPr="00FF5CBB">
              <w:rPr>
                <w:sz w:val="22"/>
                <w:szCs w:val="22"/>
              </w:rPr>
              <w:t>leadership</w:t>
            </w:r>
            <w:r w:rsidR="00CC4EEC">
              <w:rPr>
                <w:sz w:val="22"/>
                <w:szCs w:val="22"/>
              </w:rPr>
              <w:t xml:space="preserve">, </w:t>
            </w:r>
            <w:r w:rsidR="001F05B6">
              <w:rPr>
                <w:sz w:val="22"/>
                <w:szCs w:val="22"/>
              </w:rPr>
              <w:t xml:space="preserve">systems, </w:t>
            </w:r>
            <w:r w:rsidR="00CC4EEC">
              <w:rPr>
                <w:sz w:val="22"/>
                <w:szCs w:val="22"/>
              </w:rPr>
              <w:t>and structures</w:t>
            </w:r>
            <w:r w:rsidRPr="00FF5C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 that </w:t>
            </w:r>
            <w:r w:rsidRPr="00A71E25">
              <w:rPr>
                <w:sz w:val="22"/>
                <w:szCs w:val="22"/>
              </w:rPr>
              <w:t>peace and justice are revealed and that all people of every language, race, and nation, may share the banquet God has promised.</w:t>
            </w:r>
            <w:r>
              <w:rPr>
                <w:i/>
                <w:iCs/>
                <w:sz w:val="22"/>
                <w:szCs w:val="22"/>
              </w:rPr>
              <w:t xml:space="preserve"> (adapted from BAS Book of Alternative Services, Eucharistic Prayer #4)</w:t>
            </w:r>
          </w:p>
        </w:tc>
        <w:tc>
          <w:tcPr>
            <w:tcW w:w="7069" w:type="dxa"/>
          </w:tcPr>
          <w:p w14:paraId="46D75CE9" w14:textId="28E1CEE0" w:rsidR="000830A1" w:rsidRPr="000830A1" w:rsidRDefault="00801485" w:rsidP="00985984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broadened approach to the church’s commitment</w:t>
            </w:r>
            <w:r w:rsidR="00D15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 w:rsidR="00D1594F">
              <w:rPr>
                <w:sz w:val="22"/>
                <w:szCs w:val="22"/>
              </w:rPr>
              <w:t xml:space="preserve">dismantling systemic </w:t>
            </w:r>
            <w:r>
              <w:rPr>
                <w:sz w:val="22"/>
                <w:szCs w:val="22"/>
              </w:rPr>
              <w:t>post-colonial</w:t>
            </w:r>
            <w:r w:rsidR="00D1594F">
              <w:rPr>
                <w:sz w:val="22"/>
                <w:szCs w:val="22"/>
              </w:rPr>
              <w:t>ism and racism:</w:t>
            </w:r>
          </w:p>
          <w:p w14:paraId="21B2225C" w14:textId="5836BC01" w:rsidR="00801485" w:rsidRPr="001A679F" w:rsidRDefault="00801485" w:rsidP="00985984">
            <w:pPr>
              <w:pStyle w:val="ListParagraph"/>
              <w:numPr>
                <w:ilvl w:val="0"/>
                <w:numId w:val="3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 w:rsidRPr="001A679F">
              <w:rPr>
                <w:sz w:val="22"/>
                <w:szCs w:val="22"/>
              </w:rPr>
              <w:t xml:space="preserve">Specific steps taken to </w:t>
            </w:r>
            <w:r>
              <w:rPr>
                <w:sz w:val="22"/>
                <w:szCs w:val="22"/>
              </w:rPr>
              <w:t>r</w:t>
            </w:r>
            <w:r w:rsidRPr="001A679F">
              <w:rPr>
                <w:sz w:val="22"/>
                <w:szCs w:val="22"/>
              </w:rPr>
              <w:t xml:space="preserve">ecognize, acknowledge and dismantle systemic racism in our social structures, culture, policies and practices, representation, etc. that perpetuate racial inequality, following an action plan produced by a permanent </w:t>
            </w:r>
            <w:r w:rsidR="00BB79CC">
              <w:rPr>
                <w:sz w:val="22"/>
                <w:szCs w:val="22"/>
              </w:rPr>
              <w:t>N</w:t>
            </w:r>
            <w:r w:rsidRPr="001A679F">
              <w:rPr>
                <w:sz w:val="22"/>
                <w:szCs w:val="22"/>
              </w:rPr>
              <w:t xml:space="preserve">ational </w:t>
            </w:r>
            <w:r w:rsidR="00BB79CC">
              <w:rPr>
                <w:sz w:val="22"/>
                <w:szCs w:val="22"/>
              </w:rPr>
              <w:t>A</w:t>
            </w:r>
            <w:r w:rsidRPr="001A679F">
              <w:rPr>
                <w:sz w:val="22"/>
                <w:szCs w:val="22"/>
              </w:rPr>
              <w:t xml:space="preserve">dvisory </w:t>
            </w:r>
            <w:r w:rsidR="00BB79CC">
              <w:rPr>
                <w:sz w:val="22"/>
                <w:szCs w:val="22"/>
              </w:rPr>
              <w:t>C</w:t>
            </w:r>
            <w:r w:rsidRPr="001A679F">
              <w:rPr>
                <w:sz w:val="22"/>
                <w:szCs w:val="22"/>
              </w:rPr>
              <w:t>ouncil including, inter alia:</w:t>
            </w:r>
          </w:p>
          <w:p w14:paraId="3DCD7545" w14:textId="77777777" w:rsidR="001F30F0" w:rsidRPr="00801485" w:rsidRDefault="001F30F0" w:rsidP="00985984">
            <w:pPr>
              <w:pStyle w:val="ListParagraph"/>
              <w:numPr>
                <w:ilvl w:val="0"/>
                <w:numId w:val="12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 w:rsidRPr="00801485">
              <w:rPr>
                <w:sz w:val="22"/>
                <w:szCs w:val="22"/>
              </w:rPr>
              <w:lastRenderedPageBreak/>
              <w:t>Governance practices that rise above legacy colonial culture, structures and values that marginalize people</w:t>
            </w:r>
            <w:r>
              <w:rPr>
                <w:sz w:val="22"/>
                <w:szCs w:val="22"/>
              </w:rPr>
              <w:t>;</w:t>
            </w:r>
          </w:p>
          <w:p w14:paraId="0E18B428" w14:textId="77777777" w:rsidR="001F30F0" w:rsidRPr="00FF5CBB" w:rsidRDefault="001F30F0" w:rsidP="00985984">
            <w:pPr>
              <w:pStyle w:val="ListParagraph"/>
              <w:numPr>
                <w:ilvl w:val="0"/>
                <w:numId w:val="12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Restructuring processes and </w:t>
            </w:r>
            <w:r w:rsidRPr="00FF5CBB">
              <w:rPr>
                <w:sz w:val="22"/>
                <w:szCs w:val="22"/>
              </w:rPr>
              <w:t xml:space="preserve">decision-making systems of </w:t>
            </w:r>
            <w:proofErr w:type="spellStart"/>
            <w:r w:rsidRPr="00FF5CBB">
              <w:rPr>
                <w:sz w:val="22"/>
                <w:szCs w:val="22"/>
              </w:rPr>
              <w:t>CoGS</w:t>
            </w:r>
            <w:proofErr w:type="spellEnd"/>
            <w:r w:rsidRPr="00FF5CBB">
              <w:rPr>
                <w:sz w:val="22"/>
                <w:szCs w:val="22"/>
              </w:rPr>
              <w:t xml:space="preserve"> and General Synod;</w:t>
            </w:r>
          </w:p>
          <w:p w14:paraId="49DCD58C" w14:textId="77777777" w:rsidR="00801485" w:rsidRPr="00FF5CBB" w:rsidRDefault="00801485" w:rsidP="00985984">
            <w:pPr>
              <w:pStyle w:val="ListParagraph"/>
              <w:numPr>
                <w:ilvl w:val="0"/>
                <w:numId w:val="12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 w:rsidRPr="00FF5CBB">
              <w:rPr>
                <w:sz w:val="22"/>
                <w:szCs w:val="22"/>
              </w:rPr>
              <w:t>Training</w:t>
            </w:r>
            <w:r>
              <w:rPr>
                <w:sz w:val="22"/>
                <w:szCs w:val="22"/>
              </w:rPr>
              <w:t>/education</w:t>
            </w:r>
            <w:r w:rsidRPr="00FF5CBB">
              <w:rPr>
                <w:sz w:val="22"/>
                <w:szCs w:val="22"/>
              </w:rPr>
              <w:t xml:space="preserve"> for all national church staff and volunteers;</w:t>
            </w:r>
          </w:p>
          <w:p w14:paraId="4EDEA1DF" w14:textId="77777777" w:rsidR="001F30F0" w:rsidRPr="00FF5CBB" w:rsidRDefault="001F30F0" w:rsidP="00985984">
            <w:pPr>
              <w:pStyle w:val="ListParagraph"/>
              <w:numPr>
                <w:ilvl w:val="0"/>
                <w:numId w:val="12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Leadership development and </w:t>
            </w:r>
            <w:r w:rsidRPr="00FF5CBB">
              <w:rPr>
                <w:sz w:val="22"/>
                <w:szCs w:val="22"/>
              </w:rPr>
              <w:t>membership diversity in national networks, committees, and working groups;</w:t>
            </w:r>
          </w:p>
          <w:p w14:paraId="37F9498E" w14:textId="2B1EECD7" w:rsidR="00801485" w:rsidRPr="00F84BBF" w:rsidRDefault="00801485" w:rsidP="00985984">
            <w:pPr>
              <w:pStyle w:val="ListParagraph"/>
              <w:numPr>
                <w:ilvl w:val="0"/>
                <w:numId w:val="12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 w:rsidRPr="00FF5CBB">
              <w:rPr>
                <w:sz w:val="22"/>
                <w:szCs w:val="22"/>
              </w:rPr>
              <w:t xml:space="preserve">Coordination/provision of </w:t>
            </w:r>
            <w:r>
              <w:rPr>
                <w:sz w:val="22"/>
                <w:szCs w:val="22"/>
              </w:rPr>
              <w:t xml:space="preserve">support materials </w:t>
            </w:r>
            <w:r w:rsidRPr="00FF5CBB">
              <w:rPr>
                <w:sz w:val="22"/>
                <w:szCs w:val="22"/>
              </w:rPr>
              <w:t>for dioceses and parishes</w:t>
            </w:r>
            <w:r>
              <w:rPr>
                <w:sz w:val="22"/>
                <w:szCs w:val="22"/>
              </w:rPr>
              <w:t xml:space="preserve"> </w:t>
            </w:r>
            <w:r w:rsidR="001F30F0" w:rsidRPr="00F84BBF">
              <w:rPr>
                <w:sz w:val="22"/>
                <w:szCs w:val="22"/>
              </w:rPr>
              <w:t>that reveal the church’s strength is its diversity of culture and context</w:t>
            </w:r>
            <w:r w:rsidR="001F30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E.G. </w:t>
            </w:r>
            <w:r w:rsidRPr="00F84BBF">
              <w:rPr>
                <w:sz w:val="22"/>
                <w:szCs w:val="22"/>
              </w:rPr>
              <w:t xml:space="preserve">Liturgical resources </w:t>
            </w:r>
            <w:r>
              <w:rPr>
                <w:sz w:val="22"/>
                <w:szCs w:val="22"/>
              </w:rPr>
              <w:t>(hymnals, lectionaries, prayers</w:t>
            </w:r>
            <w:r w:rsidR="008A3A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other texts)</w:t>
            </w:r>
            <w:r w:rsidR="001F30F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14:paraId="228BA2D2" w14:textId="77777777" w:rsidR="001F30F0" w:rsidRDefault="00801485" w:rsidP="00985984">
            <w:pPr>
              <w:pStyle w:val="ListParagraph"/>
              <w:numPr>
                <w:ilvl w:val="0"/>
                <w:numId w:val="12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 w:rsidRPr="00FF5CBB">
              <w:rPr>
                <w:sz w:val="22"/>
                <w:szCs w:val="22"/>
              </w:rPr>
              <w:t>Sharing stories of diversity, inclusivity and the changes being made to build a post-colonial church</w:t>
            </w:r>
            <w:r w:rsidR="001F30F0">
              <w:rPr>
                <w:sz w:val="22"/>
                <w:szCs w:val="22"/>
              </w:rPr>
              <w:t>;</w:t>
            </w:r>
          </w:p>
          <w:p w14:paraId="09F1A2F8" w14:textId="4639C14A" w:rsidR="00801485" w:rsidRPr="001F30F0" w:rsidRDefault="00801485" w:rsidP="00985984">
            <w:pPr>
              <w:pStyle w:val="ListParagraph"/>
              <w:numPr>
                <w:ilvl w:val="0"/>
                <w:numId w:val="12"/>
              </w:numPr>
              <w:spacing w:before="120" w:after="120" w:line="259" w:lineRule="auto"/>
              <w:contextualSpacing w:val="0"/>
              <w:rPr>
                <w:sz w:val="22"/>
                <w:szCs w:val="22"/>
              </w:rPr>
            </w:pPr>
            <w:r w:rsidRPr="001F30F0">
              <w:rPr>
                <w:sz w:val="22"/>
                <w:szCs w:val="22"/>
              </w:rPr>
              <w:t>The church accepts the Jubilee Commission’s archival research report’s findings</w:t>
            </w:r>
            <w:r w:rsidR="00062FE9">
              <w:rPr>
                <w:sz w:val="22"/>
                <w:szCs w:val="22"/>
              </w:rPr>
              <w:t>,</w:t>
            </w:r>
            <w:r w:rsidRPr="001F30F0">
              <w:rPr>
                <w:sz w:val="22"/>
                <w:szCs w:val="22"/>
              </w:rPr>
              <w:t xml:space="preserve"> and a new post-colonial narrative is adopted</w:t>
            </w:r>
            <w:r w:rsidR="001F30F0" w:rsidRPr="001F30F0">
              <w:rPr>
                <w:sz w:val="22"/>
                <w:szCs w:val="22"/>
              </w:rPr>
              <w:t>.</w:t>
            </w:r>
          </w:p>
        </w:tc>
      </w:tr>
      <w:tr w:rsidR="00BE27D3" w:rsidRPr="00FF5CBB" w14:paraId="72B0D5F4" w14:textId="1605BD44" w:rsidTr="00FD160D">
        <w:tc>
          <w:tcPr>
            <w:tcW w:w="4961" w:type="dxa"/>
            <w:vAlign w:val="center"/>
          </w:tcPr>
          <w:p w14:paraId="25884018" w14:textId="6AA75ED4" w:rsidR="00801485" w:rsidRPr="00062FE9" w:rsidRDefault="00FD160D" w:rsidP="009C72E9">
            <w:pPr>
              <w:pStyle w:val="ListParagraph"/>
              <w:spacing w:before="60" w:after="60" w:line="262" w:lineRule="auto"/>
              <w:ind w:left="0"/>
              <w:contextualSpacing w:val="0"/>
              <w:rPr>
                <w:b/>
                <w:bCs/>
              </w:rPr>
            </w:pPr>
            <w:r w:rsidRPr="005F7C4D">
              <w:rPr>
                <w:i/>
                <w:i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13C0E6A" wp14:editId="41F0CB0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594360</wp:posOffset>
                      </wp:positionV>
                      <wp:extent cx="2922270" cy="140462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22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E4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87420" w14:textId="7A23F8A5" w:rsidR="005F7C4D" w:rsidRPr="00FD160D" w:rsidRDefault="005F7C4D">
                                  <w:pPr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Can two </w:t>
                                  </w:r>
                                  <w:proofErr w:type="gramStart"/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>walk</w:t>
                                  </w:r>
                                  <w:proofErr w:type="gramEnd"/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together, except they be agreed? Amos 3.3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13C0E6A" id="_x0000_s1028" type="#_x0000_t202" style="position:absolute;margin-left:13.4pt;margin-top:46.8pt;width:230.1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" fillcolor="#afe4ff" stroked="f">
                      <v:textbox style="mso-fit-shape-to-text:t">
                        <w:txbxContent>
                          <w:p w14:paraId="44687420" w14:textId="7A23F8A5" w:rsidR="005F7C4D" w:rsidRPr="00FD160D" w:rsidRDefault="005F7C4D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Can two </w:t>
                            </w:r>
                            <w:proofErr w:type="gramStart"/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>walk</w:t>
                            </w:r>
                            <w:proofErr w:type="gramEnd"/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together, except they be agreed? Amos 3.3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22AA" w:rsidRPr="00062FE9">
              <w:rPr>
                <w:b/>
                <w:bCs/>
              </w:rPr>
              <w:t>embraces</w:t>
            </w:r>
            <w:r w:rsidR="004202F3" w:rsidRPr="00062FE9">
              <w:rPr>
                <w:b/>
                <w:bCs/>
              </w:rPr>
              <w:t xml:space="preserve"> mutual interdependence with the Indigenous church (Sacred Circle)</w:t>
            </w:r>
          </w:p>
          <w:p w14:paraId="48489C17" w14:textId="19F86E2C" w:rsidR="004202F3" w:rsidRPr="004202F3" w:rsidRDefault="004202F3" w:rsidP="009C72E9">
            <w:pPr>
              <w:pStyle w:val="ListParagraph"/>
              <w:spacing w:before="60" w:after="60" w:line="262" w:lineRule="auto"/>
              <w:ind w:left="0"/>
              <w:contextualSpacing w:val="0"/>
              <w:rPr>
                <w:sz w:val="22"/>
                <w:szCs w:val="22"/>
              </w:rPr>
            </w:pPr>
          </w:p>
          <w:p w14:paraId="28769D78" w14:textId="7EA8475E" w:rsidR="005F7C4D" w:rsidRPr="004515F7" w:rsidRDefault="005F7C4D" w:rsidP="009C72E9">
            <w:pPr>
              <w:pStyle w:val="ListParagraph"/>
              <w:spacing w:before="60" w:after="60" w:line="262" w:lineRule="auto"/>
              <w:ind w:left="0"/>
              <w:contextualSpacing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14:paraId="3B265FF2" w14:textId="34064F28" w:rsidR="00F27D7E" w:rsidRDefault="004202F3" w:rsidP="009C72E9">
            <w:pPr>
              <w:spacing w:before="60" w:after="60"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01485">
              <w:rPr>
                <w:sz w:val="22"/>
                <w:szCs w:val="22"/>
              </w:rPr>
              <w:t xml:space="preserve"> self-governing Indigenous church </w:t>
            </w:r>
            <w:r>
              <w:rPr>
                <w:sz w:val="22"/>
                <w:szCs w:val="22"/>
              </w:rPr>
              <w:t>that is a source of strength and renewal for Indigenous Anglicans</w:t>
            </w:r>
            <w:r w:rsidR="003D3DF8">
              <w:rPr>
                <w:sz w:val="22"/>
                <w:szCs w:val="22"/>
              </w:rPr>
              <w:t>,</w:t>
            </w:r>
            <w:r w:rsidR="00F50EB8">
              <w:rPr>
                <w:sz w:val="22"/>
                <w:szCs w:val="22"/>
              </w:rPr>
              <w:t xml:space="preserve"> </w:t>
            </w:r>
            <w:r w:rsidR="006B4F1A">
              <w:rPr>
                <w:sz w:val="22"/>
                <w:szCs w:val="22"/>
              </w:rPr>
              <w:t>and which</w:t>
            </w:r>
            <w:r w:rsidR="00F50EB8">
              <w:rPr>
                <w:sz w:val="22"/>
                <w:szCs w:val="22"/>
              </w:rPr>
              <w:t xml:space="preserve"> </w:t>
            </w:r>
            <w:r w:rsidR="0064240C">
              <w:rPr>
                <w:sz w:val="22"/>
                <w:szCs w:val="22"/>
              </w:rPr>
              <w:t>inspire</w:t>
            </w:r>
            <w:r w:rsidR="006B4F1A">
              <w:rPr>
                <w:sz w:val="22"/>
                <w:szCs w:val="22"/>
              </w:rPr>
              <w:t>s</w:t>
            </w:r>
            <w:r w:rsidR="00F50EB8">
              <w:rPr>
                <w:sz w:val="22"/>
                <w:szCs w:val="22"/>
              </w:rPr>
              <w:t xml:space="preserve"> </w:t>
            </w:r>
            <w:r w:rsidR="0064240C">
              <w:rPr>
                <w:sz w:val="22"/>
                <w:szCs w:val="22"/>
              </w:rPr>
              <w:t>and</w:t>
            </w:r>
            <w:r w:rsidR="00F50EB8">
              <w:rPr>
                <w:sz w:val="22"/>
                <w:szCs w:val="22"/>
              </w:rPr>
              <w:t xml:space="preserve"> enrich</w:t>
            </w:r>
            <w:r w:rsidR="006B4F1A">
              <w:rPr>
                <w:sz w:val="22"/>
                <w:szCs w:val="22"/>
              </w:rPr>
              <w:t>es</w:t>
            </w:r>
            <w:r w:rsidR="00F50EB8">
              <w:rPr>
                <w:sz w:val="22"/>
                <w:szCs w:val="22"/>
              </w:rPr>
              <w:t xml:space="preserve"> the broader church</w:t>
            </w:r>
            <w:r>
              <w:rPr>
                <w:sz w:val="22"/>
                <w:szCs w:val="22"/>
              </w:rPr>
              <w:t xml:space="preserve"> </w:t>
            </w:r>
            <w:r w:rsidR="00F27D7E">
              <w:rPr>
                <w:sz w:val="22"/>
                <w:szCs w:val="22"/>
              </w:rPr>
              <w:t xml:space="preserve">to see God in each other and all </w:t>
            </w:r>
            <w:r w:rsidR="003D3DF8">
              <w:rPr>
                <w:sz w:val="22"/>
                <w:szCs w:val="22"/>
              </w:rPr>
              <w:t>of</w:t>
            </w:r>
            <w:r w:rsidR="00F27D7E">
              <w:rPr>
                <w:sz w:val="22"/>
                <w:szCs w:val="22"/>
              </w:rPr>
              <w:t xml:space="preserve"> creation.</w:t>
            </w:r>
          </w:p>
          <w:p w14:paraId="0004500B" w14:textId="530CE6EA" w:rsidR="00AA75CE" w:rsidRDefault="00F27D7E" w:rsidP="009C72E9">
            <w:pPr>
              <w:spacing w:before="240" w:after="60"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4202F3">
              <w:rPr>
                <w:sz w:val="22"/>
                <w:szCs w:val="22"/>
              </w:rPr>
              <w:t>espectful relationships, generous listeni</w:t>
            </w:r>
            <w:r w:rsidR="001500AF">
              <w:rPr>
                <w:sz w:val="22"/>
                <w:szCs w:val="22"/>
              </w:rPr>
              <w:t>n</w:t>
            </w:r>
            <w:r w:rsidR="004202F3">
              <w:rPr>
                <w:sz w:val="22"/>
                <w:szCs w:val="22"/>
              </w:rPr>
              <w:t>g, and the sharing of stories and customs</w:t>
            </w:r>
            <w:r>
              <w:rPr>
                <w:sz w:val="22"/>
                <w:szCs w:val="22"/>
              </w:rPr>
              <w:t>.</w:t>
            </w:r>
          </w:p>
          <w:p w14:paraId="073BBBF2" w14:textId="3F4072BB" w:rsidR="004202F3" w:rsidRDefault="00AA75CE" w:rsidP="009C72E9">
            <w:pPr>
              <w:spacing w:before="240" w:after="60" w:line="262" w:lineRule="auto"/>
              <w:rPr>
                <w:sz w:val="22"/>
                <w:szCs w:val="22"/>
              </w:rPr>
            </w:pPr>
            <w:r w:rsidRPr="00AA75CE">
              <w:rPr>
                <w:sz w:val="22"/>
                <w:szCs w:val="22"/>
              </w:rPr>
              <w:t>Full transparency, review and acknowledgement of the church’s historical legacy and a new joint narrative to help us move forward together</w:t>
            </w:r>
            <w:r>
              <w:rPr>
                <w:sz w:val="22"/>
                <w:szCs w:val="22"/>
              </w:rPr>
              <w:t>.</w:t>
            </w:r>
          </w:p>
          <w:p w14:paraId="42618C9C" w14:textId="7D56D524" w:rsidR="004202F3" w:rsidRPr="00AA75CE" w:rsidRDefault="004202F3" w:rsidP="009C72E9">
            <w:pPr>
              <w:spacing w:before="60" w:after="60" w:line="262" w:lineRule="auto"/>
              <w:rPr>
                <w:sz w:val="22"/>
                <w:szCs w:val="22"/>
              </w:rPr>
            </w:pPr>
          </w:p>
        </w:tc>
        <w:tc>
          <w:tcPr>
            <w:tcW w:w="7069" w:type="dxa"/>
          </w:tcPr>
          <w:p w14:paraId="1CE7EFE2" w14:textId="237F96B6" w:rsidR="00801485" w:rsidRPr="0094055E" w:rsidRDefault="00801485" w:rsidP="00D93B99">
            <w:pPr>
              <w:pStyle w:val="ListParagraph"/>
              <w:numPr>
                <w:ilvl w:val="0"/>
                <w:numId w:val="4"/>
              </w:numPr>
              <w:spacing w:before="120" w:after="80" w:line="262" w:lineRule="auto"/>
              <w:contextualSpacing w:val="0"/>
              <w:rPr>
                <w:sz w:val="22"/>
                <w:szCs w:val="22"/>
              </w:rPr>
            </w:pPr>
            <w:r w:rsidRPr="0094055E">
              <w:rPr>
                <w:sz w:val="22"/>
                <w:szCs w:val="22"/>
              </w:rPr>
              <w:t>The Indigenous church living into its Way of Life and Sacred Circle Covenant,</w:t>
            </w:r>
            <w:r>
              <w:rPr>
                <w:sz w:val="22"/>
                <w:szCs w:val="22"/>
              </w:rPr>
              <w:t xml:space="preserve"> supported by n</w:t>
            </w:r>
            <w:r w:rsidRPr="0094055E">
              <w:rPr>
                <w:sz w:val="22"/>
                <w:szCs w:val="22"/>
              </w:rPr>
              <w:t>ew internal Indigenous church structures</w:t>
            </w:r>
            <w:r>
              <w:rPr>
                <w:sz w:val="22"/>
                <w:szCs w:val="22"/>
              </w:rPr>
              <w:t>, jurisdiction, practices</w:t>
            </w:r>
            <w:r w:rsidRPr="0094055E">
              <w:rPr>
                <w:sz w:val="22"/>
                <w:szCs w:val="22"/>
              </w:rPr>
              <w:t xml:space="preserve"> and relationships with dioceses and the national church</w:t>
            </w:r>
            <w:r w:rsidR="00FA2E35">
              <w:rPr>
                <w:sz w:val="22"/>
                <w:szCs w:val="22"/>
              </w:rPr>
              <w:t>.</w:t>
            </w:r>
          </w:p>
          <w:p w14:paraId="4B223155" w14:textId="21CE60B6" w:rsidR="00801485" w:rsidRPr="005C4298" w:rsidRDefault="00801485" w:rsidP="006D2BD0">
            <w:pPr>
              <w:pStyle w:val="ListParagraph"/>
              <w:numPr>
                <w:ilvl w:val="0"/>
                <w:numId w:val="4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 w:rsidRPr="005C4298">
              <w:rPr>
                <w:sz w:val="22"/>
                <w:szCs w:val="22"/>
              </w:rPr>
              <w:t>Changed jurisdictions, systems, structures</w:t>
            </w:r>
            <w:r>
              <w:rPr>
                <w:sz w:val="22"/>
                <w:szCs w:val="22"/>
              </w:rPr>
              <w:t>, programs</w:t>
            </w:r>
            <w:r w:rsidR="005B5A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C4298">
              <w:rPr>
                <w:sz w:val="22"/>
                <w:szCs w:val="22"/>
              </w:rPr>
              <w:t xml:space="preserve">and relationships </w:t>
            </w:r>
            <w:r>
              <w:rPr>
                <w:sz w:val="22"/>
                <w:szCs w:val="22"/>
              </w:rPr>
              <w:t>with</w:t>
            </w:r>
            <w:r w:rsidRPr="005C4298">
              <w:rPr>
                <w:sz w:val="22"/>
                <w:szCs w:val="22"/>
              </w:rPr>
              <w:t xml:space="preserve">in the broader ACC, </w:t>
            </w:r>
            <w:r>
              <w:rPr>
                <w:sz w:val="22"/>
                <w:szCs w:val="22"/>
              </w:rPr>
              <w:t xml:space="preserve">based on </w:t>
            </w:r>
            <w:r w:rsidRPr="005C4298">
              <w:rPr>
                <w:sz w:val="22"/>
                <w:szCs w:val="22"/>
              </w:rPr>
              <w:t>continued commitment by ACC to dismantling colonial impacts</w:t>
            </w:r>
            <w:r w:rsidR="008502F3">
              <w:rPr>
                <w:sz w:val="22"/>
                <w:szCs w:val="22"/>
              </w:rPr>
              <w:t>.</w:t>
            </w:r>
          </w:p>
          <w:p w14:paraId="34F21F5C" w14:textId="755FC264" w:rsidR="00801485" w:rsidRPr="005C4298" w:rsidRDefault="00801485" w:rsidP="006D2BD0">
            <w:pPr>
              <w:pStyle w:val="ListParagraph"/>
              <w:numPr>
                <w:ilvl w:val="0"/>
                <w:numId w:val="4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 w:rsidRPr="005C4298">
              <w:rPr>
                <w:sz w:val="22"/>
                <w:szCs w:val="22"/>
              </w:rPr>
              <w:t>Deeper knowledge</w:t>
            </w:r>
            <w:r>
              <w:rPr>
                <w:sz w:val="22"/>
                <w:szCs w:val="22"/>
              </w:rPr>
              <w:t xml:space="preserve">, shared </w:t>
            </w:r>
            <w:r w:rsidRPr="005C4298">
              <w:rPr>
                <w:sz w:val="22"/>
                <w:szCs w:val="22"/>
              </w:rPr>
              <w:t>understanding</w:t>
            </w:r>
            <w:r w:rsidR="005B5A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greater adaptability of the ACC to </w:t>
            </w:r>
            <w:r w:rsidRPr="005C4298">
              <w:rPr>
                <w:sz w:val="22"/>
                <w:szCs w:val="22"/>
              </w:rPr>
              <w:t>the values and gifts of the Sacred Circle</w:t>
            </w:r>
          </w:p>
          <w:p w14:paraId="1D4FCB68" w14:textId="1629078E" w:rsidR="00801485" w:rsidRDefault="00801485" w:rsidP="006D2BD0">
            <w:pPr>
              <w:pStyle w:val="ListParagraph"/>
              <w:numPr>
                <w:ilvl w:val="0"/>
                <w:numId w:val="4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 w:rsidRPr="005C4298">
              <w:rPr>
                <w:sz w:val="22"/>
                <w:szCs w:val="22"/>
              </w:rPr>
              <w:t>Gospel-based discipleship</w:t>
            </w:r>
            <w:r>
              <w:rPr>
                <w:sz w:val="22"/>
                <w:szCs w:val="22"/>
              </w:rPr>
              <w:t xml:space="preserve"> more widely shared by the whole church</w:t>
            </w:r>
            <w:r w:rsidRPr="005C4298">
              <w:rPr>
                <w:sz w:val="22"/>
                <w:szCs w:val="22"/>
              </w:rPr>
              <w:t xml:space="preserve">.  </w:t>
            </w:r>
          </w:p>
          <w:p w14:paraId="753AA3E1" w14:textId="38D7BF74" w:rsidR="00801485" w:rsidRPr="00FF5CBB" w:rsidRDefault="00801485" w:rsidP="006D2BD0">
            <w:pPr>
              <w:pStyle w:val="ListParagraph"/>
              <w:numPr>
                <w:ilvl w:val="0"/>
                <w:numId w:val="4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for Jubilee Commission recommendations</w:t>
            </w:r>
            <w:r w:rsidRPr="00FF5CBB">
              <w:rPr>
                <w:sz w:val="22"/>
                <w:szCs w:val="22"/>
              </w:rPr>
              <w:t xml:space="preserve"> </w:t>
            </w:r>
          </w:p>
        </w:tc>
      </w:tr>
      <w:tr w:rsidR="00BE27D3" w:rsidRPr="00FF5CBB" w14:paraId="386D38E1" w14:textId="65ADE832" w:rsidTr="00FD160D">
        <w:tc>
          <w:tcPr>
            <w:tcW w:w="4961" w:type="dxa"/>
            <w:vAlign w:val="center"/>
          </w:tcPr>
          <w:p w14:paraId="7D92D4C9" w14:textId="7B988F61" w:rsidR="00801485" w:rsidRPr="00740734" w:rsidRDefault="00BE27D3" w:rsidP="009C72E9">
            <w:pPr>
              <w:spacing w:before="60" w:after="60" w:line="262" w:lineRule="auto"/>
              <w:rPr>
                <w:b/>
                <w:bCs/>
              </w:rPr>
            </w:pPr>
            <w:r w:rsidRPr="00740734">
              <w:rPr>
                <w:i/>
                <w:noProof/>
                <w:color w:val="538135" w:themeColor="accent6" w:themeShade="BF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EFE8EA4" wp14:editId="7464E9EC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635000</wp:posOffset>
                      </wp:positionV>
                      <wp:extent cx="3025775" cy="976630"/>
                      <wp:effectExtent l="0" t="0" r="317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97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E4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71877" w14:textId="14667958" w:rsidR="00300760" w:rsidRPr="00FD160D" w:rsidRDefault="00490162" w:rsidP="00490162">
                                  <w:pPr>
                                    <w:spacing w:before="60" w:after="60" w:line="262" w:lineRule="auto"/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FD160D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>For as the earth brings forth its shoots, and as a garden causes what is sown in it to spring up, so the Lord God will cause righteousness and praise to spring up before all the nations.  Isaiah 61.11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EFE8EA4" id="_x0000_s1029" type="#_x0000_t202" style="position:absolute;margin-left:36.05pt;margin-top:50pt;width:238.25pt;height:7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" fillcolor="#afe4ff" stroked="f">
                      <v:textbox>
                        <w:txbxContent>
                          <w:p w14:paraId="13771877" w14:textId="14667958" w:rsidR="00300760" w:rsidRPr="00FD160D" w:rsidRDefault="00490162" w:rsidP="00490162">
                            <w:pPr>
                              <w:spacing w:before="60" w:after="60" w:line="262" w:lineRule="auto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D160D">
                              <w:rPr>
                                <w:color w:val="0070C0"/>
                                <w:sz w:val="22"/>
                                <w:szCs w:val="22"/>
                              </w:rPr>
                              <w:t>For as the earth brings forth its shoots, and as a garden causes what is sown in it to spring up, so the Lord God will cause righteousness and praise to spring up before all the nations.  Isaiah 61.11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22AA" w:rsidRPr="00740734">
              <w:rPr>
                <w:b/>
                <w:bCs/>
              </w:rPr>
              <w:t xml:space="preserve">stewards </w:t>
            </w:r>
            <w:r w:rsidR="00801485" w:rsidRPr="00740734">
              <w:rPr>
                <w:b/>
                <w:bCs/>
              </w:rPr>
              <w:t xml:space="preserve">God’s creation and </w:t>
            </w:r>
            <w:r w:rsidR="00AA75CE" w:rsidRPr="00740734">
              <w:rPr>
                <w:b/>
                <w:bCs/>
              </w:rPr>
              <w:t xml:space="preserve">attends to the well-being of </w:t>
            </w:r>
            <w:r w:rsidR="00801485" w:rsidRPr="00740734">
              <w:rPr>
                <w:b/>
                <w:bCs/>
              </w:rPr>
              <w:t>humankind</w:t>
            </w:r>
          </w:p>
          <w:p w14:paraId="77F7751A" w14:textId="01896DA3" w:rsidR="00801485" w:rsidRPr="00AA75CE" w:rsidRDefault="00801485" w:rsidP="009C72E9">
            <w:pPr>
              <w:spacing w:before="60" w:after="60" w:line="262" w:lineRule="auto"/>
              <w:rPr>
                <w:i/>
                <w:iCs/>
                <w:sz w:val="22"/>
                <w:szCs w:val="22"/>
              </w:rPr>
            </w:pPr>
          </w:p>
          <w:p w14:paraId="7217BB3D" w14:textId="072FFFA2" w:rsidR="00300760" w:rsidRDefault="00300760" w:rsidP="009C72E9">
            <w:pPr>
              <w:spacing w:before="60" w:after="60" w:line="262" w:lineRule="auto"/>
              <w:rPr>
                <w:i/>
                <w:color w:val="538135" w:themeColor="accent6" w:themeShade="BF"/>
                <w:sz w:val="22"/>
                <w:szCs w:val="22"/>
              </w:rPr>
            </w:pPr>
          </w:p>
          <w:p w14:paraId="050CDD8B" w14:textId="01158ED9" w:rsidR="00300760" w:rsidRPr="00801485" w:rsidRDefault="00300760" w:rsidP="009C72E9">
            <w:pPr>
              <w:spacing w:before="60" w:after="60" w:line="262" w:lineRule="auto"/>
              <w:rPr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14:paraId="4A59109F" w14:textId="61F86EA9" w:rsidR="00AA75CE" w:rsidRPr="00AA75CE" w:rsidRDefault="00AA75CE" w:rsidP="009C72E9">
            <w:pPr>
              <w:spacing w:before="60" w:after="60" w:line="262" w:lineRule="auto"/>
              <w:rPr>
                <w:sz w:val="22"/>
                <w:szCs w:val="22"/>
              </w:rPr>
            </w:pPr>
            <w:r w:rsidRPr="00AA75CE">
              <w:rPr>
                <w:sz w:val="22"/>
                <w:szCs w:val="22"/>
              </w:rPr>
              <w:t>A respected</w:t>
            </w:r>
            <w:r>
              <w:rPr>
                <w:sz w:val="22"/>
                <w:szCs w:val="22"/>
              </w:rPr>
              <w:t xml:space="preserve"> voice and </w:t>
            </w:r>
            <w:r w:rsidRPr="00AA75CE">
              <w:rPr>
                <w:sz w:val="22"/>
                <w:szCs w:val="22"/>
              </w:rPr>
              <w:t>action-oriented advocate for social, economic</w:t>
            </w:r>
            <w:r>
              <w:rPr>
                <w:sz w:val="22"/>
                <w:szCs w:val="22"/>
              </w:rPr>
              <w:t>,</w:t>
            </w:r>
            <w:r w:rsidRPr="00AA75CE">
              <w:rPr>
                <w:sz w:val="22"/>
                <w:szCs w:val="22"/>
              </w:rPr>
              <w:t xml:space="preserve"> and environmental justice</w:t>
            </w:r>
            <w:r>
              <w:rPr>
                <w:sz w:val="22"/>
                <w:szCs w:val="22"/>
              </w:rPr>
              <w:t xml:space="preserve"> in Canada, internationally, </w:t>
            </w:r>
            <w:r w:rsidRPr="00FF5CBB">
              <w:rPr>
                <w:sz w:val="22"/>
                <w:szCs w:val="22"/>
              </w:rPr>
              <w:t>within the church</w:t>
            </w:r>
            <w:r>
              <w:rPr>
                <w:sz w:val="22"/>
                <w:szCs w:val="22"/>
              </w:rPr>
              <w:t>,</w:t>
            </w:r>
            <w:r w:rsidRPr="00FF5CBB">
              <w:rPr>
                <w:sz w:val="22"/>
                <w:szCs w:val="22"/>
              </w:rPr>
              <w:t xml:space="preserve"> with our ecumenical and interfaith partners</w:t>
            </w:r>
            <w:r w:rsidR="00354C85">
              <w:rPr>
                <w:sz w:val="22"/>
                <w:szCs w:val="22"/>
              </w:rPr>
              <w:t>.</w:t>
            </w:r>
          </w:p>
          <w:p w14:paraId="55DF70DD" w14:textId="2475B59F" w:rsidR="00AA75CE" w:rsidRPr="00AA75CE" w:rsidRDefault="00731873" w:rsidP="009C72E9">
            <w:pPr>
              <w:spacing w:before="60" w:after="60"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</w:t>
            </w:r>
            <w:r w:rsidR="002D15F5">
              <w:rPr>
                <w:sz w:val="22"/>
                <w:szCs w:val="22"/>
              </w:rPr>
              <w:t xml:space="preserve"> </w:t>
            </w:r>
            <w:r w:rsidR="00FE7A31">
              <w:rPr>
                <w:sz w:val="22"/>
                <w:szCs w:val="22"/>
              </w:rPr>
              <w:t xml:space="preserve">theology </w:t>
            </w:r>
            <w:r>
              <w:rPr>
                <w:sz w:val="22"/>
                <w:szCs w:val="22"/>
              </w:rPr>
              <w:t xml:space="preserve">of </w:t>
            </w:r>
            <w:r w:rsidR="00FE7A31">
              <w:rPr>
                <w:sz w:val="22"/>
                <w:szCs w:val="22"/>
              </w:rPr>
              <w:t>abundance</w:t>
            </w:r>
            <w:r>
              <w:rPr>
                <w:sz w:val="22"/>
                <w:szCs w:val="22"/>
              </w:rPr>
              <w:t xml:space="preserve"> le</w:t>
            </w:r>
            <w:r w:rsidR="003C6219">
              <w:rPr>
                <w:sz w:val="22"/>
                <w:szCs w:val="22"/>
              </w:rPr>
              <w:t>ads</w:t>
            </w:r>
            <w:r>
              <w:rPr>
                <w:sz w:val="22"/>
                <w:szCs w:val="22"/>
              </w:rPr>
              <w:t xml:space="preserve"> to a spirit of generosity</w:t>
            </w:r>
            <w:r w:rsidR="00AA75CE">
              <w:rPr>
                <w:sz w:val="22"/>
                <w:szCs w:val="22"/>
              </w:rPr>
              <w:t xml:space="preserve"> </w:t>
            </w:r>
            <w:r w:rsidR="00AA75CE" w:rsidRPr="00AA75CE">
              <w:rPr>
                <w:sz w:val="22"/>
                <w:szCs w:val="22"/>
              </w:rPr>
              <w:t>inspired by tangible progress in building the Indigenous church, serving those in need</w:t>
            </w:r>
            <w:r w:rsidR="002D15F5">
              <w:rPr>
                <w:sz w:val="22"/>
                <w:szCs w:val="22"/>
              </w:rPr>
              <w:t>,</w:t>
            </w:r>
            <w:r w:rsidR="00AA75CE" w:rsidRPr="00AA75CE">
              <w:rPr>
                <w:sz w:val="22"/>
                <w:szCs w:val="22"/>
              </w:rPr>
              <w:t xml:space="preserve"> </w:t>
            </w:r>
            <w:r w:rsidR="002D15F5">
              <w:rPr>
                <w:sz w:val="22"/>
                <w:szCs w:val="22"/>
              </w:rPr>
              <w:t>addressing</w:t>
            </w:r>
            <w:r w:rsidR="00AA75CE" w:rsidRPr="00AA75CE">
              <w:rPr>
                <w:sz w:val="22"/>
                <w:szCs w:val="22"/>
              </w:rPr>
              <w:t xml:space="preserve"> </w:t>
            </w:r>
            <w:r w:rsidR="008E5BE4">
              <w:rPr>
                <w:sz w:val="22"/>
                <w:szCs w:val="22"/>
              </w:rPr>
              <w:t>inequities</w:t>
            </w:r>
            <w:r w:rsidR="00C7228B">
              <w:rPr>
                <w:sz w:val="22"/>
                <w:szCs w:val="22"/>
              </w:rPr>
              <w:t>,</w:t>
            </w:r>
            <w:r w:rsidR="008E5BE4">
              <w:rPr>
                <w:sz w:val="22"/>
                <w:szCs w:val="22"/>
              </w:rPr>
              <w:t xml:space="preserve"> and building </w:t>
            </w:r>
            <w:r w:rsidR="00AA75CE" w:rsidRPr="00AA75CE">
              <w:rPr>
                <w:sz w:val="22"/>
                <w:szCs w:val="22"/>
              </w:rPr>
              <w:t>social and ecological justice</w:t>
            </w:r>
            <w:r w:rsidR="00AA75CE">
              <w:rPr>
                <w:sz w:val="22"/>
                <w:szCs w:val="22"/>
              </w:rPr>
              <w:t>.</w:t>
            </w:r>
          </w:p>
          <w:p w14:paraId="77F9A499" w14:textId="52C55546" w:rsidR="00AA75CE" w:rsidRPr="00AA75CE" w:rsidRDefault="00AA75CE" w:rsidP="009C72E9">
            <w:pPr>
              <w:spacing w:before="60" w:after="60"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Humble in</w:t>
            </w:r>
            <w:r w:rsidRPr="00AA75CE">
              <w:rPr>
                <w:sz w:val="22"/>
                <w:szCs w:val="22"/>
              </w:rPr>
              <w:t xml:space="preserve"> recognition that we are but part of</w:t>
            </w:r>
            <w:r>
              <w:rPr>
                <w:sz w:val="22"/>
                <w:szCs w:val="22"/>
              </w:rPr>
              <w:t xml:space="preserve"> God’s</w:t>
            </w:r>
            <w:r w:rsidRPr="00AA75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AA75CE">
              <w:rPr>
                <w:sz w:val="22"/>
                <w:szCs w:val="22"/>
              </w:rPr>
              <w:t xml:space="preserve">reation </w:t>
            </w:r>
            <w:r>
              <w:rPr>
                <w:sz w:val="22"/>
                <w:szCs w:val="22"/>
              </w:rPr>
              <w:t>with the</w:t>
            </w:r>
            <w:r w:rsidRPr="00AA75CE">
              <w:rPr>
                <w:sz w:val="22"/>
                <w:szCs w:val="22"/>
              </w:rPr>
              <w:t xml:space="preserve"> honour</w:t>
            </w:r>
            <w:r>
              <w:rPr>
                <w:sz w:val="22"/>
                <w:szCs w:val="22"/>
              </w:rPr>
              <w:t>,</w:t>
            </w:r>
            <w:r w:rsidRPr="00AA75CE">
              <w:rPr>
                <w:sz w:val="22"/>
                <w:szCs w:val="22"/>
              </w:rPr>
              <w:t xml:space="preserve"> bestowed by God</w:t>
            </w:r>
            <w:r>
              <w:rPr>
                <w:sz w:val="22"/>
                <w:szCs w:val="22"/>
              </w:rPr>
              <w:t>,</w:t>
            </w:r>
            <w:r w:rsidRPr="00AA75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its care.</w:t>
            </w:r>
          </w:p>
          <w:p w14:paraId="6C828C29" w14:textId="2C04AC77" w:rsidR="00AA75CE" w:rsidRPr="00FF5CBB" w:rsidRDefault="00AA75CE" w:rsidP="009C72E9">
            <w:pPr>
              <w:spacing w:before="60" w:after="60" w:line="262" w:lineRule="auto"/>
              <w:rPr>
                <w:sz w:val="22"/>
                <w:szCs w:val="22"/>
              </w:rPr>
            </w:pPr>
          </w:p>
        </w:tc>
        <w:tc>
          <w:tcPr>
            <w:tcW w:w="7069" w:type="dxa"/>
          </w:tcPr>
          <w:p w14:paraId="6F7DCF46" w14:textId="77777777" w:rsidR="00BB68C7" w:rsidRPr="002703A7" w:rsidRDefault="00BB68C7" w:rsidP="00D93B99">
            <w:pPr>
              <w:spacing w:before="120" w:after="80"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National Church will add</w:t>
            </w:r>
            <w:r w:rsidRPr="002703A7">
              <w:rPr>
                <w:sz w:val="22"/>
                <w:szCs w:val="22"/>
              </w:rPr>
              <w:t xml:space="preserve"> capacity to what dioceses and congregations are already seeking to do by</w:t>
            </w:r>
            <w:r>
              <w:rPr>
                <w:sz w:val="22"/>
                <w:szCs w:val="22"/>
              </w:rPr>
              <w:t>:</w:t>
            </w:r>
          </w:p>
          <w:p w14:paraId="41136B36" w14:textId="2C890276" w:rsidR="000462A2" w:rsidRDefault="00BB68C7" w:rsidP="00BB68C7">
            <w:pPr>
              <w:pStyle w:val="ListParagraph"/>
              <w:numPr>
                <w:ilvl w:val="0"/>
                <w:numId w:val="5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 w:rsidRPr="004B3CB0">
              <w:rPr>
                <w:sz w:val="22"/>
                <w:szCs w:val="22"/>
              </w:rPr>
              <w:t>Catalyzing networks</w:t>
            </w:r>
            <w:r>
              <w:rPr>
                <w:sz w:val="22"/>
                <w:szCs w:val="22"/>
              </w:rPr>
              <w:t>, hubs,</w:t>
            </w:r>
            <w:r w:rsidRPr="004B3CB0">
              <w:rPr>
                <w:sz w:val="22"/>
                <w:szCs w:val="22"/>
              </w:rPr>
              <w:t xml:space="preserve"> and working groups that respond to emerging opportunities</w:t>
            </w:r>
            <w:r w:rsidR="00CA46D5">
              <w:rPr>
                <w:sz w:val="22"/>
                <w:szCs w:val="22"/>
              </w:rPr>
              <w:t>.</w:t>
            </w:r>
          </w:p>
          <w:p w14:paraId="49A861B0" w14:textId="0CC8B66B" w:rsidR="00BB68C7" w:rsidRDefault="00BB68C7" w:rsidP="00BB68C7">
            <w:pPr>
              <w:pStyle w:val="ListParagraph"/>
              <w:numPr>
                <w:ilvl w:val="0"/>
                <w:numId w:val="5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Nurturing the sharing of insight</w:t>
            </w:r>
            <w:r w:rsidR="00E77C50">
              <w:rPr>
                <w:sz w:val="22"/>
                <w:szCs w:val="22"/>
              </w:rPr>
              <w:t>, and best practices</w:t>
            </w:r>
            <w:r>
              <w:rPr>
                <w:sz w:val="22"/>
                <w:szCs w:val="22"/>
              </w:rPr>
              <w:t xml:space="preserve"> across the Canadian church.</w:t>
            </w:r>
          </w:p>
          <w:p w14:paraId="0B0AE417" w14:textId="7027CB81" w:rsidR="00F87DFA" w:rsidRPr="004B3CB0" w:rsidRDefault="00F87DFA" w:rsidP="00BB68C7">
            <w:pPr>
              <w:pStyle w:val="ListParagraph"/>
              <w:numPr>
                <w:ilvl w:val="0"/>
                <w:numId w:val="5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Serving as a means to maximize and share resources across the church.</w:t>
            </w:r>
          </w:p>
          <w:p w14:paraId="5BB87726" w14:textId="1F3041A9" w:rsidR="00BB68C7" w:rsidRDefault="00BB68C7" w:rsidP="00BB68C7">
            <w:pPr>
              <w:pStyle w:val="ListParagraph"/>
              <w:numPr>
                <w:ilvl w:val="0"/>
                <w:numId w:val="5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Communicating to share our stories and build knowledge and understanding across the church</w:t>
            </w:r>
            <w:r w:rsidR="00CA46D5">
              <w:rPr>
                <w:sz w:val="22"/>
                <w:szCs w:val="22"/>
              </w:rPr>
              <w:t>.</w:t>
            </w:r>
          </w:p>
          <w:p w14:paraId="3F3B5FAE" w14:textId="77777777" w:rsidR="00BB68C7" w:rsidRDefault="00BB68C7" w:rsidP="00BB68C7">
            <w:pPr>
              <w:pStyle w:val="ListParagraph"/>
              <w:numPr>
                <w:ilvl w:val="0"/>
                <w:numId w:val="5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Drawing and sharing insights from beyond the Canadian Church. </w:t>
            </w:r>
          </w:p>
          <w:p w14:paraId="5BB1B0EF" w14:textId="0A3B8A95" w:rsidR="00251D13" w:rsidRPr="00F87DFA" w:rsidRDefault="00801485" w:rsidP="00F87DFA">
            <w:pPr>
              <w:pStyle w:val="ListParagraph"/>
              <w:numPr>
                <w:ilvl w:val="0"/>
                <w:numId w:val="5"/>
              </w:numPr>
              <w:spacing w:before="80" w:after="80" w:line="262" w:lineRule="auto"/>
              <w:contextualSpacing w:val="0"/>
              <w:rPr>
                <w:sz w:val="22"/>
                <w:szCs w:val="22"/>
              </w:rPr>
            </w:pPr>
            <w:r w:rsidRPr="0040793A">
              <w:rPr>
                <w:sz w:val="22"/>
                <w:szCs w:val="22"/>
              </w:rPr>
              <w:t xml:space="preserve">Using the voice of the Primate to focus attention on key issues. </w:t>
            </w:r>
          </w:p>
        </w:tc>
      </w:tr>
      <w:tr w:rsidR="00BE27D3" w:rsidRPr="00FC2E46" w14:paraId="5A7AE899" w14:textId="11A5E50C" w:rsidTr="00FD160D">
        <w:tc>
          <w:tcPr>
            <w:tcW w:w="4961" w:type="dxa"/>
            <w:vAlign w:val="center"/>
          </w:tcPr>
          <w:p w14:paraId="71BC0B38" w14:textId="26C1782C" w:rsidR="00801485" w:rsidRPr="00740734" w:rsidRDefault="008805DD" w:rsidP="009C72E9">
            <w:pPr>
              <w:rPr>
                <w:b/>
                <w:bCs/>
              </w:rPr>
            </w:pPr>
            <w:r w:rsidRPr="00740734">
              <w:rPr>
                <w:b/>
                <w:bCs/>
              </w:rPr>
              <w:t>lives in</w:t>
            </w:r>
            <w:r w:rsidR="00801485" w:rsidRPr="00740734">
              <w:rPr>
                <w:b/>
                <w:bCs/>
              </w:rPr>
              <w:t xml:space="preserve"> relationship with each other </w:t>
            </w:r>
            <w:r w:rsidR="00BB68C7" w:rsidRPr="00740734">
              <w:rPr>
                <w:b/>
                <w:bCs/>
              </w:rPr>
              <w:t xml:space="preserve">in </w:t>
            </w:r>
            <w:r w:rsidR="00801485" w:rsidRPr="00740734">
              <w:rPr>
                <w:b/>
                <w:bCs/>
              </w:rPr>
              <w:t>local,</w:t>
            </w:r>
            <w:r w:rsidR="00BB68C7" w:rsidRPr="00740734">
              <w:rPr>
                <w:b/>
                <w:bCs/>
              </w:rPr>
              <w:t xml:space="preserve"> diocesan,</w:t>
            </w:r>
            <w:r w:rsidR="00801485" w:rsidRPr="00740734">
              <w:rPr>
                <w:b/>
                <w:bCs/>
              </w:rPr>
              <w:t xml:space="preserve"> national and global</w:t>
            </w:r>
            <w:r w:rsidR="00BB68C7" w:rsidRPr="00740734">
              <w:rPr>
                <w:b/>
                <w:bCs/>
              </w:rPr>
              <w:t xml:space="preserve"> communities</w:t>
            </w:r>
          </w:p>
          <w:p w14:paraId="63FBD66E" w14:textId="60B03A73" w:rsidR="00801485" w:rsidRDefault="00BE27D3" w:rsidP="009C72E9">
            <w:pPr>
              <w:pStyle w:val="ListParagraph"/>
              <w:ind w:left="360"/>
              <w:rPr>
                <w:sz w:val="22"/>
                <w:szCs w:val="22"/>
              </w:rPr>
            </w:pPr>
            <w:r w:rsidRPr="002560C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54E3F83" wp14:editId="6EB3A043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165735</wp:posOffset>
                      </wp:positionV>
                      <wp:extent cx="2877185" cy="14046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E4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F7A6E" w14:textId="7D6C8950" w:rsidR="002560C0" w:rsidRPr="00BE27D3" w:rsidRDefault="00BE27D3" w:rsidP="00BE27D3">
                                  <w:pPr>
                                    <w:pStyle w:val="ListParagraph"/>
                                    <w:ind w:left="0"/>
                                    <w:rPr>
                                      <w:color w:val="1F4E79" w:themeColor="accent5" w:themeShade="8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560C0">
                                    <w:rPr>
                                      <w:color w:val="1F4E79" w:themeColor="accent5" w:themeShade="80"/>
                                      <w:sz w:val="22"/>
                                      <w:szCs w:val="22"/>
                                    </w:rPr>
                                    <w:t>So</w:t>
                                  </w:r>
                                  <w:proofErr w:type="gramEnd"/>
                                  <w:r w:rsidRPr="002560C0">
                                    <w:rPr>
                                      <w:color w:val="1F4E79" w:themeColor="accent5" w:themeShade="80"/>
                                      <w:sz w:val="22"/>
                                      <w:szCs w:val="22"/>
                                    </w:rPr>
                                    <w:t xml:space="preserve"> we, who are many, are one body in Christ, and individually we are members one of another. </w:t>
                                  </w:r>
                                  <w:r w:rsidR="00FD160D">
                                    <w:rPr>
                                      <w:color w:val="1F4E79" w:themeColor="accent5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560C0">
                                    <w:rPr>
                                      <w:color w:val="1F4E79" w:themeColor="accent5" w:themeShade="80"/>
                                      <w:sz w:val="22"/>
                                      <w:szCs w:val="22"/>
                                    </w:rPr>
                                    <w:t>Romans 12.5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54E3F83" id="_x0000_s1030" type="#_x0000_t202" style="position:absolute;left:0;text-align:left;margin-left:44.6pt;margin-top:13.05pt;width:226.5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" fillcolor="#afe4ff" stroked="f">
                      <v:textbox style="mso-fit-shape-to-text:t">
                        <w:txbxContent>
                          <w:p w14:paraId="164F7A6E" w14:textId="7D6C8950" w:rsidR="002560C0" w:rsidRPr="00BE27D3" w:rsidRDefault="00BE27D3" w:rsidP="00BE27D3">
                            <w:pPr>
                              <w:pStyle w:val="ListParagraph"/>
                              <w:ind w:left="0"/>
                              <w:rPr>
                                <w:color w:val="1F4E79" w:themeColor="accent5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60C0">
                              <w:rPr>
                                <w:color w:val="1F4E79" w:themeColor="accent5" w:themeShade="80"/>
                                <w:sz w:val="22"/>
                                <w:szCs w:val="22"/>
                              </w:rPr>
                              <w:t>So</w:t>
                            </w:r>
                            <w:proofErr w:type="gramEnd"/>
                            <w:r w:rsidRPr="002560C0">
                              <w:rPr>
                                <w:color w:val="1F4E79" w:themeColor="accent5" w:themeShade="80"/>
                                <w:sz w:val="22"/>
                                <w:szCs w:val="22"/>
                              </w:rPr>
                              <w:t xml:space="preserve"> we, who are many, are one body in Christ, and individually we are members one of another. </w:t>
                            </w:r>
                            <w:r w:rsidR="00FD160D">
                              <w:rPr>
                                <w:color w:val="1F4E79" w:themeColor="accent5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60C0">
                              <w:rPr>
                                <w:color w:val="1F4E79" w:themeColor="accent5" w:themeShade="80"/>
                                <w:sz w:val="22"/>
                                <w:szCs w:val="22"/>
                              </w:rPr>
                              <w:t>Romans 12.5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2A5F33" w14:textId="41D698C9" w:rsidR="00801485" w:rsidRPr="00FC2E46" w:rsidRDefault="00801485" w:rsidP="009C72E9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14:paraId="2F9891D6" w14:textId="33E5A07A" w:rsidR="00BE5FD5" w:rsidRDefault="00BB68C7" w:rsidP="00CA46D5">
            <w:pPr>
              <w:spacing w:before="120" w:after="120" w:line="259" w:lineRule="auto"/>
              <w:rPr>
                <w:sz w:val="22"/>
                <w:szCs w:val="22"/>
              </w:rPr>
            </w:pPr>
            <w:r w:rsidRPr="00BB68C7">
              <w:rPr>
                <w:sz w:val="22"/>
                <w:szCs w:val="22"/>
              </w:rPr>
              <w:t>A connected Anglican family through</w:t>
            </w:r>
            <w:r w:rsidR="001501E9">
              <w:rPr>
                <w:sz w:val="22"/>
                <w:szCs w:val="22"/>
              </w:rPr>
              <w:t xml:space="preserve"> a practice of</w:t>
            </w:r>
            <w:r w:rsidR="0008487F">
              <w:rPr>
                <w:sz w:val="22"/>
                <w:szCs w:val="22"/>
              </w:rPr>
              <w:t xml:space="preserve"> courageous conversations,</w:t>
            </w:r>
            <w:r w:rsidRPr="00BB68C7">
              <w:rPr>
                <w:sz w:val="22"/>
                <w:szCs w:val="22"/>
              </w:rPr>
              <w:t xml:space="preserve"> robust networking</w:t>
            </w:r>
            <w:r w:rsidR="0008487F">
              <w:rPr>
                <w:sz w:val="22"/>
                <w:szCs w:val="22"/>
              </w:rPr>
              <w:t>,</w:t>
            </w:r>
            <w:r w:rsidRPr="00BB68C7">
              <w:rPr>
                <w:sz w:val="22"/>
                <w:szCs w:val="22"/>
              </w:rPr>
              <w:t xml:space="preserve"> </w:t>
            </w:r>
            <w:r w:rsidR="00CE41D7">
              <w:rPr>
                <w:sz w:val="22"/>
                <w:szCs w:val="22"/>
              </w:rPr>
              <w:t xml:space="preserve">and </w:t>
            </w:r>
            <w:r w:rsidRPr="00BB68C7">
              <w:rPr>
                <w:sz w:val="22"/>
                <w:szCs w:val="22"/>
              </w:rPr>
              <w:t>convening</w:t>
            </w:r>
            <w:r w:rsidR="00911C4F">
              <w:rPr>
                <w:sz w:val="22"/>
                <w:szCs w:val="22"/>
              </w:rPr>
              <w:t>.</w:t>
            </w:r>
          </w:p>
          <w:p w14:paraId="5A84672B" w14:textId="18D59AA4" w:rsidR="00CE41D7" w:rsidRPr="00BB68C7" w:rsidRDefault="00CE41D7" w:rsidP="00CA46D5">
            <w:pPr>
              <w:spacing w:before="120" w:after="120" w:line="259" w:lineRule="auto"/>
              <w:rPr>
                <w:sz w:val="22"/>
                <w:szCs w:val="22"/>
              </w:rPr>
            </w:pPr>
            <w:r w:rsidRPr="00BB68C7">
              <w:rPr>
                <w:sz w:val="22"/>
                <w:szCs w:val="22"/>
              </w:rPr>
              <w:t xml:space="preserve">Appreciation of our interdependence across the church through different roles, </w:t>
            </w:r>
            <w:r w:rsidR="00B925BF" w:rsidRPr="00BB68C7">
              <w:rPr>
                <w:sz w:val="22"/>
                <w:szCs w:val="22"/>
              </w:rPr>
              <w:t>responsibilities,</w:t>
            </w:r>
            <w:r w:rsidRPr="00BB68C7">
              <w:rPr>
                <w:sz w:val="22"/>
                <w:szCs w:val="22"/>
              </w:rPr>
              <w:t xml:space="preserve"> </w:t>
            </w:r>
            <w:r w:rsidR="0005017B">
              <w:rPr>
                <w:sz w:val="22"/>
                <w:szCs w:val="22"/>
              </w:rPr>
              <w:t>talents and resources</w:t>
            </w:r>
            <w:r w:rsidR="00B925BF">
              <w:rPr>
                <w:sz w:val="22"/>
                <w:szCs w:val="22"/>
              </w:rPr>
              <w:t>.</w:t>
            </w:r>
          </w:p>
          <w:p w14:paraId="59FC1C18" w14:textId="67645852" w:rsidR="00BB68C7" w:rsidRDefault="00CE41D7" w:rsidP="00CA46D5">
            <w:pPr>
              <w:spacing w:before="120" w:after="120" w:line="259" w:lineRule="auto"/>
              <w:rPr>
                <w:sz w:val="22"/>
                <w:szCs w:val="22"/>
              </w:rPr>
            </w:pPr>
            <w:r w:rsidRPr="00BB68C7">
              <w:rPr>
                <w:sz w:val="22"/>
                <w:szCs w:val="22"/>
              </w:rPr>
              <w:t xml:space="preserve">Innovation in </w:t>
            </w:r>
            <w:r w:rsidR="00B925BF">
              <w:rPr>
                <w:sz w:val="22"/>
                <w:szCs w:val="22"/>
              </w:rPr>
              <w:t>how we work together and</w:t>
            </w:r>
            <w:r w:rsidR="00CA46D5">
              <w:rPr>
                <w:sz w:val="22"/>
                <w:szCs w:val="22"/>
              </w:rPr>
              <w:t xml:space="preserve"> </w:t>
            </w:r>
            <w:r w:rsidRPr="00BB68C7">
              <w:rPr>
                <w:sz w:val="22"/>
                <w:szCs w:val="22"/>
              </w:rPr>
              <w:t>communicat</w:t>
            </w:r>
            <w:r w:rsidR="0005017B">
              <w:rPr>
                <w:sz w:val="22"/>
                <w:szCs w:val="22"/>
              </w:rPr>
              <w:t xml:space="preserve">e </w:t>
            </w:r>
            <w:r w:rsidR="00922690">
              <w:rPr>
                <w:sz w:val="22"/>
                <w:szCs w:val="22"/>
              </w:rPr>
              <w:t xml:space="preserve">with each other </w:t>
            </w:r>
            <w:r w:rsidR="0005017B">
              <w:rPr>
                <w:sz w:val="22"/>
                <w:szCs w:val="22"/>
              </w:rPr>
              <w:t xml:space="preserve">to </w:t>
            </w:r>
            <w:r w:rsidRPr="00BB68C7">
              <w:rPr>
                <w:sz w:val="22"/>
                <w:szCs w:val="22"/>
              </w:rPr>
              <w:t>build and engage communities</w:t>
            </w:r>
            <w:r w:rsidR="003C38B9">
              <w:rPr>
                <w:sz w:val="22"/>
                <w:szCs w:val="22"/>
              </w:rPr>
              <w:t xml:space="preserve"> and accomplish shared goals</w:t>
            </w:r>
            <w:r>
              <w:rPr>
                <w:sz w:val="22"/>
                <w:szCs w:val="22"/>
              </w:rPr>
              <w:t>.</w:t>
            </w:r>
          </w:p>
          <w:p w14:paraId="3B697BB2" w14:textId="79022939" w:rsidR="0005017B" w:rsidRDefault="0005017B" w:rsidP="00CA46D5">
            <w:pPr>
              <w:spacing w:before="120" w:after="120" w:line="259" w:lineRule="auto"/>
              <w:rPr>
                <w:sz w:val="22"/>
                <w:szCs w:val="22"/>
              </w:rPr>
            </w:pPr>
            <w:r w:rsidRPr="00BB68C7">
              <w:rPr>
                <w:sz w:val="22"/>
                <w:szCs w:val="22"/>
              </w:rPr>
              <w:t>Capacity-building through sharing of practices, learning and insight, and provision of tools</w:t>
            </w:r>
            <w:r w:rsidR="00B162DA">
              <w:rPr>
                <w:sz w:val="22"/>
                <w:szCs w:val="22"/>
              </w:rPr>
              <w:t xml:space="preserve"> and</w:t>
            </w:r>
            <w:r w:rsidRPr="00BB68C7">
              <w:rPr>
                <w:sz w:val="22"/>
                <w:szCs w:val="22"/>
              </w:rPr>
              <w:t xml:space="preserve"> information</w:t>
            </w:r>
            <w:r w:rsidR="00B162DA">
              <w:rPr>
                <w:sz w:val="22"/>
                <w:szCs w:val="22"/>
              </w:rPr>
              <w:t>.</w:t>
            </w:r>
          </w:p>
          <w:p w14:paraId="4246CD49" w14:textId="4A3D8393" w:rsidR="00B162DA" w:rsidRDefault="00B162DA" w:rsidP="00CA46D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Ongoing, collective liturgical innovation based on our common</w:t>
            </w:r>
            <w:r w:rsidR="00FD016A">
              <w:rPr>
                <w:sz w:val="22"/>
                <w:szCs w:val="22"/>
              </w:rPr>
              <w:t xml:space="preserve"> worship</w:t>
            </w:r>
            <w:r>
              <w:rPr>
                <w:sz w:val="22"/>
                <w:szCs w:val="22"/>
              </w:rPr>
              <w:t xml:space="preserve"> traditions and contemporary lived experiences.</w:t>
            </w:r>
          </w:p>
          <w:p w14:paraId="355F0DA2" w14:textId="0679871E" w:rsidR="00801485" w:rsidRPr="00FC2E46" w:rsidRDefault="0041028D" w:rsidP="00CA46D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Anglican Church of Canada that is </w:t>
            </w:r>
            <w:r w:rsidR="00975DB4" w:rsidRPr="00BB68C7">
              <w:rPr>
                <w:sz w:val="22"/>
                <w:szCs w:val="22"/>
              </w:rPr>
              <w:t>strengthened by national and international partnership</w:t>
            </w:r>
            <w:r w:rsidR="00FA551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ecumenically and across the Anglican Communion</w:t>
            </w:r>
            <w:r w:rsidR="00975DB4" w:rsidRPr="00BB68C7">
              <w:rPr>
                <w:sz w:val="22"/>
                <w:szCs w:val="22"/>
              </w:rPr>
              <w:t>.</w:t>
            </w:r>
          </w:p>
        </w:tc>
        <w:tc>
          <w:tcPr>
            <w:tcW w:w="7069" w:type="dxa"/>
          </w:tcPr>
          <w:p w14:paraId="1C9FC332" w14:textId="77777777" w:rsidR="00801485" w:rsidRDefault="00801485" w:rsidP="00CA46D5">
            <w:pPr>
              <w:spacing w:before="120" w:after="120" w:line="259" w:lineRule="auto"/>
              <w:rPr>
                <w:sz w:val="22"/>
                <w:szCs w:val="22"/>
              </w:rPr>
            </w:pPr>
            <w:r w:rsidRPr="00FC2E46">
              <w:rPr>
                <w:sz w:val="22"/>
                <w:szCs w:val="22"/>
              </w:rPr>
              <w:t>Nurturing connections, networks, and community among Anglicans across Canada and around the world.</w:t>
            </w:r>
          </w:p>
          <w:p w14:paraId="5D7EDF53" w14:textId="6C6FE2AE" w:rsidR="00BB76A7" w:rsidRDefault="00BB76A7" w:rsidP="00CF7E11">
            <w:pPr>
              <w:pStyle w:val="ListParagraph"/>
              <w:numPr>
                <w:ilvl w:val="0"/>
                <w:numId w:val="20"/>
              </w:numPr>
              <w:spacing w:before="120" w:after="120" w:line="259" w:lineRule="auto"/>
              <w:ind w:left="318"/>
              <w:contextualSpacing w:val="0"/>
              <w:rPr>
                <w:sz w:val="22"/>
                <w:szCs w:val="22"/>
              </w:rPr>
            </w:pPr>
            <w:r w:rsidRPr="00BB76A7">
              <w:rPr>
                <w:sz w:val="22"/>
                <w:szCs w:val="22"/>
              </w:rPr>
              <w:t xml:space="preserve">Increased emphasis on </w:t>
            </w:r>
            <w:r w:rsidR="004A340D">
              <w:rPr>
                <w:sz w:val="22"/>
                <w:szCs w:val="22"/>
              </w:rPr>
              <w:t xml:space="preserve">the </w:t>
            </w:r>
            <w:r w:rsidRPr="00BB76A7">
              <w:rPr>
                <w:sz w:val="22"/>
                <w:szCs w:val="22"/>
              </w:rPr>
              <w:t>networking and convening role</w:t>
            </w:r>
            <w:r w:rsidR="004A340D">
              <w:rPr>
                <w:sz w:val="22"/>
                <w:szCs w:val="22"/>
              </w:rPr>
              <w:t>s</w:t>
            </w:r>
            <w:r w:rsidRPr="00BB76A7">
              <w:rPr>
                <w:sz w:val="22"/>
                <w:szCs w:val="22"/>
              </w:rPr>
              <w:t xml:space="preserve"> of the national church.  </w:t>
            </w:r>
          </w:p>
          <w:p w14:paraId="020D6B2F" w14:textId="7D53CCF5" w:rsidR="00BB76A7" w:rsidRDefault="00BB68C7" w:rsidP="00CF7E11">
            <w:pPr>
              <w:pStyle w:val="ListParagraph"/>
              <w:numPr>
                <w:ilvl w:val="0"/>
                <w:numId w:val="20"/>
              </w:numPr>
              <w:spacing w:before="120" w:after="120" w:line="259" w:lineRule="auto"/>
              <w:ind w:left="318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Sustaining a robust Communications function within the National Church</w:t>
            </w:r>
            <w:r w:rsidR="004A340D">
              <w:rPr>
                <w:sz w:val="22"/>
                <w:szCs w:val="22"/>
              </w:rPr>
              <w:t xml:space="preserve"> leveraging and connecting communications activities across the church.</w:t>
            </w:r>
          </w:p>
          <w:p w14:paraId="1EFDD80E" w14:textId="47B4CAEE" w:rsidR="005055DE" w:rsidRDefault="005055DE" w:rsidP="00CF7E11">
            <w:pPr>
              <w:pStyle w:val="ListParagraph"/>
              <w:numPr>
                <w:ilvl w:val="0"/>
                <w:numId w:val="20"/>
              </w:numPr>
              <w:spacing w:before="120" w:after="120" w:line="259" w:lineRule="auto"/>
              <w:ind w:left="318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awareness and appreciation of the national church’s role and responsibility in international an</w:t>
            </w:r>
            <w:r w:rsidR="00BE27D3">
              <w:rPr>
                <w:sz w:val="22"/>
                <w:szCs w:val="22"/>
              </w:rPr>
              <w:t>d e</w:t>
            </w:r>
            <w:r>
              <w:rPr>
                <w:sz w:val="22"/>
                <w:szCs w:val="22"/>
              </w:rPr>
              <w:t>cumenical activities.</w:t>
            </w:r>
          </w:p>
          <w:p w14:paraId="2450AAD8" w14:textId="76A3C9BE" w:rsidR="00D50C21" w:rsidRPr="00FD160D" w:rsidRDefault="002003E5" w:rsidP="00CA46D5">
            <w:pPr>
              <w:pStyle w:val="ListParagraph"/>
              <w:numPr>
                <w:ilvl w:val="0"/>
                <w:numId w:val="20"/>
              </w:numPr>
              <w:spacing w:before="120" w:after="120" w:line="259" w:lineRule="auto"/>
              <w:ind w:left="318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providing leadership</w:t>
            </w:r>
            <w:r w:rsidR="00403D5E">
              <w:rPr>
                <w:sz w:val="22"/>
                <w:szCs w:val="22"/>
              </w:rPr>
              <w:t xml:space="preserve"> as a </w:t>
            </w:r>
            <w:r>
              <w:rPr>
                <w:sz w:val="22"/>
                <w:szCs w:val="22"/>
              </w:rPr>
              <w:t>centre of excellence in faith, worship, and ministry.</w:t>
            </w:r>
          </w:p>
        </w:tc>
      </w:tr>
    </w:tbl>
    <w:p w14:paraId="319CA8D4" w14:textId="77777777" w:rsidR="00A21959" w:rsidRPr="00A21959" w:rsidRDefault="00A21959" w:rsidP="004A7E99">
      <w:pPr>
        <w:spacing w:before="60" w:after="60" w:line="262" w:lineRule="auto"/>
        <w:rPr>
          <w:sz w:val="36"/>
          <w:szCs w:val="36"/>
        </w:rPr>
      </w:pPr>
    </w:p>
    <w:sectPr w:rsidR="00A21959" w:rsidRPr="00A21959" w:rsidSect="003C1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C718" w14:textId="77777777" w:rsidR="00A41A94" w:rsidRDefault="00A41A94" w:rsidP="0032315F">
      <w:r>
        <w:separator/>
      </w:r>
    </w:p>
  </w:endnote>
  <w:endnote w:type="continuationSeparator" w:id="0">
    <w:p w14:paraId="4E13D211" w14:textId="77777777" w:rsidR="00A41A94" w:rsidRDefault="00A41A94" w:rsidP="0032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6648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D2EB1E" w14:textId="2CC659BB" w:rsidR="00000588" w:rsidRDefault="00000588" w:rsidP="009A22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B183E2" w14:textId="77777777" w:rsidR="0032315F" w:rsidRDefault="0032315F" w:rsidP="000005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665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CC9722" w14:textId="1FB0D027" w:rsidR="00000588" w:rsidRDefault="00000588" w:rsidP="009A22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F3F52AC" w14:textId="77777777" w:rsidR="0032315F" w:rsidRDefault="0032315F" w:rsidP="000005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21B0" w14:textId="77777777" w:rsidR="0032315F" w:rsidRDefault="00323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F0BF" w14:textId="77777777" w:rsidR="00A41A94" w:rsidRDefault="00A41A94" w:rsidP="0032315F">
      <w:r>
        <w:separator/>
      </w:r>
    </w:p>
  </w:footnote>
  <w:footnote w:type="continuationSeparator" w:id="0">
    <w:p w14:paraId="1CBD896D" w14:textId="77777777" w:rsidR="00A41A94" w:rsidRDefault="00A41A94" w:rsidP="0032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1357" w14:textId="6BCDB1CE" w:rsidR="0032315F" w:rsidRDefault="00323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C680" w14:textId="4D2B2F7C" w:rsidR="0032315F" w:rsidRDefault="00323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794B" w14:textId="465CA90A" w:rsidR="0032315F" w:rsidRDefault="00323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9659B"/>
    <w:multiLevelType w:val="hybridMultilevel"/>
    <w:tmpl w:val="BFD026E4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1A7"/>
    <w:multiLevelType w:val="hybridMultilevel"/>
    <w:tmpl w:val="E32CBE18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C3"/>
    <w:multiLevelType w:val="hybridMultilevel"/>
    <w:tmpl w:val="62442140"/>
    <w:lvl w:ilvl="0" w:tplc="D494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14CE7"/>
    <w:multiLevelType w:val="hybridMultilevel"/>
    <w:tmpl w:val="12442EC6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14EC"/>
    <w:multiLevelType w:val="hybridMultilevel"/>
    <w:tmpl w:val="B958180A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66812"/>
    <w:multiLevelType w:val="hybridMultilevel"/>
    <w:tmpl w:val="A162C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3805"/>
    <w:multiLevelType w:val="hybridMultilevel"/>
    <w:tmpl w:val="2390D2A0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5E2F"/>
    <w:multiLevelType w:val="hybridMultilevel"/>
    <w:tmpl w:val="FA702BBE"/>
    <w:lvl w:ilvl="0" w:tplc="B7A4A1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38C3"/>
    <w:multiLevelType w:val="hybridMultilevel"/>
    <w:tmpl w:val="E424F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80E1E"/>
    <w:multiLevelType w:val="hybridMultilevel"/>
    <w:tmpl w:val="69BA69B8"/>
    <w:lvl w:ilvl="0" w:tplc="4A4CC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5AED"/>
    <w:multiLevelType w:val="hybridMultilevel"/>
    <w:tmpl w:val="19CE77F0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05DA6"/>
    <w:multiLevelType w:val="hybridMultilevel"/>
    <w:tmpl w:val="078CC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41213"/>
    <w:multiLevelType w:val="hybridMultilevel"/>
    <w:tmpl w:val="4AE6DE08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09E1"/>
    <w:multiLevelType w:val="hybridMultilevel"/>
    <w:tmpl w:val="8F60F786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B29B2"/>
    <w:multiLevelType w:val="hybridMultilevel"/>
    <w:tmpl w:val="87FE8542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D13747"/>
    <w:multiLevelType w:val="hybridMultilevel"/>
    <w:tmpl w:val="F4505014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93263"/>
    <w:multiLevelType w:val="hybridMultilevel"/>
    <w:tmpl w:val="95D24164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9C0600"/>
    <w:multiLevelType w:val="hybridMultilevel"/>
    <w:tmpl w:val="CE8A00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53210C"/>
    <w:multiLevelType w:val="hybridMultilevel"/>
    <w:tmpl w:val="EB64E6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041AE9"/>
    <w:multiLevelType w:val="hybridMultilevel"/>
    <w:tmpl w:val="BF9C5870"/>
    <w:lvl w:ilvl="0" w:tplc="B7A4A1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19"/>
  </w:num>
  <w:num w:numId="8">
    <w:abstractNumId w:val="1"/>
  </w:num>
  <w:num w:numId="9">
    <w:abstractNumId w:val="5"/>
  </w:num>
  <w:num w:numId="10">
    <w:abstractNumId w:val="18"/>
  </w:num>
  <w:num w:numId="11">
    <w:abstractNumId w:val="17"/>
  </w:num>
  <w:num w:numId="12">
    <w:abstractNumId w:val="15"/>
  </w:num>
  <w:num w:numId="13">
    <w:abstractNumId w:val="10"/>
  </w:num>
  <w:num w:numId="14">
    <w:abstractNumId w:val="16"/>
  </w:num>
  <w:num w:numId="15">
    <w:abstractNumId w:val="3"/>
  </w:num>
  <w:num w:numId="16">
    <w:abstractNumId w:val="12"/>
  </w:num>
  <w:num w:numId="17">
    <w:abstractNumId w:val="4"/>
  </w:num>
  <w:num w:numId="18">
    <w:abstractNumId w:val="9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99"/>
    <w:rsid w:val="00000588"/>
    <w:rsid w:val="000268D3"/>
    <w:rsid w:val="000462A2"/>
    <w:rsid w:val="0005017B"/>
    <w:rsid w:val="0005323E"/>
    <w:rsid w:val="00062FE9"/>
    <w:rsid w:val="000767A0"/>
    <w:rsid w:val="000830A1"/>
    <w:rsid w:val="0008487F"/>
    <w:rsid w:val="00094EBC"/>
    <w:rsid w:val="00117775"/>
    <w:rsid w:val="001500AF"/>
    <w:rsid w:val="001501E9"/>
    <w:rsid w:val="00155DDC"/>
    <w:rsid w:val="00185364"/>
    <w:rsid w:val="001E41DD"/>
    <w:rsid w:val="001E443E"/>
    <w:rsid w:val="001F05B6"/>
    <w:rsid w:val="001F30F0"/>
    <w:rsid w:val="002003E5"/>
    <w:rsid w:val="002511CC"/>
    <w:rsid w:val="00251D13"/>
    <w:rsid w:val="002560C0"/>
    <w:rsid w:val="002703A7"/>
    <w:rsid w:val="00291AA2"/>
    <w:rsid w:val="00297302"/>
    <w:rsid w:val="002A1960"/>
    <w:rsid w:val="002B0188"/>
    <w:rsid w:val="002C0731"/>
    <w:rsid w:val="002C22AA"/>
    <w:rsid w:val="002C31C6"/>
    <w:rsid w:val="002C43F6"/>
    <w:rsid w:val="002D15F5"/>
    <w:rsid w:val="002D3707"/>
    <w:rsid w:val="002D73D8"/>
    <w:rsid w:val="002E22B2"/>
    <w:rsid w:val="00300760"/>
    <w:rsid w:val="003015A9"/>
    <w:rsid w:val="0032315F"/>
    <w:rsid w:val="00354C85"/>
    <w:rsid w:val="003631CE"/>
    <w:rsid w:val="003A2E03"/>
    <w:rsid w:val="003A4473"/>
    <w:rsid w:val="003C1681"/>
    <w:rsid w:val="003C299B"/>
    <w:rsid w:val="003C38B9"/>
    <w:rsid w:val="003C6219"/>
    <w:rsid w:val="003D180D"/>
    <w:rsid w:val="003D3CF6"/>
    <w:rsid w:val="003D3DF8"/>
    <w:rsid w:val="003E2224"/>
    <w:rsid w:val="003E68EB"/>
    <w:rsid w:val="00403D5E"/>
    <w:rsid w:val="0040793A"/>
    <w:rsid w:val="0041028D"/>
    <w:rsid w:val="004202F3"/>
    <w:rsid w:val="00442C0D"/>
    <w:rsid w:val="00443A99"/>
    <w:rsid w:val="004515F7"/>
    <w:rsid w:val="00456734"/>
    <w:rsid w:val="0047172F"/>
    <w:rsid w:val="0048739F"/>
    <w:rsid w:val="00490162"/>
    <w:rsid w:val="004A340D"/>
    <w:rsid w:val="004A7E99"/>
    <w:rsid w:val="004B3CB0"/>
    <w:rsid w:val="004D000F"/>
    <w:rsid w:val="004E1D48"/>
    <w:rsid w:val="005055DE"/>
    <w:rsid w:val="00513116"/>
    <w:rsid w:val="00546709"/>
    <w:rsid w:val="00563ABC"/>
    <w:rsid w:val="005A017E"/>
    <w:rsid w:val="005A1799"/>
    <w:rsid w:val="005A2E62"/>
    <w:rsid w:val="005B5A6C"/>
    <w:rsid w:val="005C4298"/>
    <w:rsid w:val="005E0DCE"/>
    <w:rsid w:val="005E1903"/>
    <w:rsid w:val="005F5613"/>
    <w:rsid w:val="005F7C4D"/>
    <w:rsid w:val="005F7E0D"/>
    <w:rsid w:val="00606351"/>
    <w:rsid w:val="00623BDD"/>
    <w:rsid w:val="0064240C"/>
    <w:rsid w:val="00650513"/>
    <w:rsid w:val="00653EB3"/>
    <w:rsid w:val="006719C6"/>
    <w:rsid w:val="00692497"/>
    <w:rsid w:val="006A205F"/>
    <w:rsid w:val="006B4F1A"/>
    <w:rsid w:val="006C4CA6"/>
    <w:rsid w:val="006D2BD0"/>
    <w:rsid w:val="007144FD"/>
    <w:rsid w:val="007313B6"/>
    <w:rsid w:val="00731873"/>
    <w:rsid w:val="007343EC"/>
    <w:rsid w:val="00740734"/>
    <w:rsid w:val="00745A77"/>
    <w:rsid w:val="007B4565"/>
    <w:rsid w:val="007D45AD"/>
    <w:rsid w:val="007F6065"/>
    <w:rsid w:val="00801485"/>
    <w:rsid w:val="008502F3"/>
    <w:rsid w:val="0086342A"/>
    <w:rsid w:val="00864101"/>
    <w:rsid w:val="00871426"/>
    <w:rsid w:val="008805DD"/>
    <w:rsid w:val="008A0813"/>
    <w:rsid w:val="008A1B68"/>
    <w:rsid w:val="008A387B"/>
    <w:rsid w:val="008A3A2E"/>
    <w:rsid w:val="008C1AA2"/>
    <w:rsid w:val="008E5BE4"/>
    <w:rsid w:val="008E5FFE"/>
    <w:rsid w:val="00911C4F"/>
    <w:rsid w:val="00922690"/>
    <w:rsid w:val="00926EC5"/>
    <w:rsid w:val="0094055E"/>
    <w:rsid w:val="00942C10"/>
    <w:rsid w:val="009456EE"/>
    <w:rsid w:val="00964CD5"/>
    <w:rsid w:val="00975A08"/>
    <w:rsid w:val="00975DB4"/>
    <w:rsid w:val="00983811"/>
    <w:rsid w:val="00985984"/>
    <w:rsid w:val="00991F48"/>
    <w:rsid w:val="009C6564"/>
    <w:rsid w:val="009C72E9"/>
    <w:rsid w:val="009D1FBF"/>
    <w:rsid w:val="00A21959"/>
    <w:rsid w:val="00A41A94"/>
    <w:rsid w:val="00A45073"/>
    <w:rsid w:val="00A512CA"/>
    <w:rsid w:val="00A71E25"/>
    <w:rsid w:val="00A8589D"/>
    <w:rsid w:val="00AA0557"/>
    <w:rsid w:val="00AA27F2"/>
    <w:rsid w:val="00AA75CE"/>
    <w:rsid w:val="00AB63F6"/>
    <w:rsid w:val="00AF4B80"/>
    <w:rsid w:val="00AF5742"/>
    <w:rsid w:val="00AF6088"/>
    <w:rsid w:val="00AF77D9"/>
    <w:rsid w:val="00B162DA"/>
    <w:rsid w:val="00B242C7"/>
    <w:rsid w:val="00B925BF"/>
    <w:rsid w:val="00BB68C7"/>
    <w:rsid w:val="00BB76A7"/>
    <w:rsid w:val="00BB79CC"/>
    <w:rsid w:val="00BC39DE"/>
    <w:rsid w:val="00BC5279"/>
    <w:rsid w:val="00BE27D3"/>
    <w:rsid w:val="00BE5FD5"/>
    <w:rsid w:val="00BE7D20"/>
    <w:rsid w:val="00C27F01"/>
    <w:rsid w:val="00C46A6F"/>
    <w:rsid w:val="00C7228B"/>
    <w:rsid w:val="00C848BE"/>
    <w:rsid w:val="00C917C9"/>
    <w:rsid w:val="00CA46D5"/>
    <w:rsid w:val="00CA73FF"/>
    <w:rsid w:val="00CC21C8"/>
    <w:rsid w:val="00CC4EEC"/>
    <w:rsid w:val="00CD65F8"/>
    <w:rsid w:val="00CE41D7"/>
    <w:rsid w:val="00CF7E11"/>
    <w:rsid w:val="00D1594F"/>
    <w:rsid w:val="00D17140"/>
    <w:rsid w:val="00D27372"/>
    <w:rsid w:val="00D50C21"/>
    <w:rsid w:val="00D76199"/>
    <w:rsid w:val="00D93B99"/>
    <w:rsid w:val="00DD6E39"/>
    <w:rsid w:val="00DF05E5"/>
    <w:rsid w:val="00DF4F17"/>
    <w:rsid w:val="00DF7A52"/>
    <w:rsid w:val="00E03C68"/>
    <w:rsid w:val="00E57C70"/>
    <w:rsid w:val="00E6003C"/>
    <w:rsid w:val="00E60BDF"/>
    <w:rsid w:val="00E77C50"/>
    <w:rsid w:val="00EA05D3"/>
    <w:rsid w:val="00EB11F4"/>
    <w:rsid w:val="00ED3ADD"/>
    <w:rsid w:val="00F13FB6"/>
    <w:rsid w:val="00F153C9"/>
    <w:rsid w:val="00F16982"/>
    <w:rsid w:val="00F2304A"/>
    <w:rsid w:val="00F27D7E"/>
    <w:rsid w:val="00F5084E"/>
    <w:rsid w:val="00F50EB8"/>
    <w:rsid w:val="00F65073"/>
    <w:rsid w:val="00F749F0"/>
    <w:rsid w:val="00F87DFA"/>
    <w:rsid w:val="00FA2E35"/>
    <w:rsid w:val="00FA5514"/>
    <w:rsid w:val="00FB2DC6"/>
    <w:rsid w:val="00FC2E46"/>
    <w:rsid w:val="00FD016A"/>
    <w:rsid w:val="00FD160D"/>
    <w:rsid w:val="00FE08B7"/>
    <w:rsid w:val="00FE1DE5"/>
    <w:rsid w:val="00FE7A31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A4A50"/>
  <w14:defaultImageDpi w14:val="32767"/>
  <w15:chartTrackingRefBased/>
  <w15:docId w15:val="{CBB7234F-EC4C-0947-9EB6-D36B843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5F"/>
  </w:style>
  <w:style w:type="paragraph" w:styleId="Footer">
    <w:name w:val="footer"/>
    <w:basedOn w:val="Normal"/>
    <w:link w:val="FooterChar"/>
    <w:uiPriority w:val="99"/>
    <w:unhideWhenUsed/>
    <w:rsid w:val="0032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5F"/>
  </w:style>
  <w:style w:type="character" w:styleId="PageNumber">
    <w:name w:val="page number"/>
    <w:basedOn w:val="DefaultParagraphFont"/>
    <w:uiPriority w:val="99"/>
    <w:semiHidden/>
    <w:unhideWhenUsed/>
    <w:rsid w:val="00000588"/>
  </w:style>
  <w:style w:type="character" w:styleId="CommentReference">
    <w:name w:val="annotation reference"/>
    <w:basedOn w:val="DefaultParagraphFont"/>
    <w:uiPriority w:val="99"/>
    <w:semiHidden/>
    <w:unhideWhenUsed/>
    <w:rsid w:val="0099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3AF6-85DC-5448-819F-EC544BBE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5341</Characters>
  <Application>Microsoft Office Word</Application>
  <DocSecurity>0</DocSecurity>
  <Lines>111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Sara Krahn</cp:lastModifiedBy>
  <cp:revision>2</cp:revision>
  <dcterms:created xsi:type="dcterms:W3CDTF">2022-01-17T18:50:00Z</dcterms:created>
  <dcterms:modified xsi:type="dcterms:W3CDTF">2022-01-17T18:50:00Z</dcterms:modified>
</cp:coreProperties>
</file>